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87F2E" w14:textId="77777777" w:rsidR="00AF23F4" w:rsidRDefault="00AF23F4" w:rsidP="00AF23F4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Draft Minutes</w:t>
      </w:r>
    </w:p>
    <w:p w14:paraId="1923DA6F" w14:textId="77777777" w:rsidR="00B76EB7" w:rsidRPr="004A2D85" w:rsidRDefault="00AF23F4" w:rsidP="00AF23F4">
      <w:pPr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Fourth </w:t>
      </w:r>
      <w:r w:rsidR="00070E2F" w:rsidRPr="004A2D85">
        <w:rPr>
          <w:b/>
          <w:bCs/>
          <w:lang w:val="en-US"/>
        </w:rPr>
        <w:t>Project Steering Committee (PSC)</w:t>
      </w:r>
    </w:p>
    <w:p w14:paraId="0F7F9C2F" w14:textId="77777777" w:rsidR="00070E2F" w:rsidRPr="00733C9F" w:rsidRDefault="00AF23F4" w:rsidP="00AF23F4">
      <w:pPr>
        <w:pStyle w:val="ListParagraph"/>
        <w:spacing w:after="0"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4 </w:t>
      </w:r>
      <w:r w:rsidR="00070E2F" w:rsidRPr="00733C9F">
        <w:rPr>
          <w:b/>
          <w:bCs/>
          <w:lang w:val="en-US"/>
        </w:rPr>
        <w:t xml:space="preserve">May 2017 at 14.00 – 17.00 hrs. Ministry of </w:t>
      </w:r>
      <w:proofErr w:type="spellStart"/>
      <w:r w:rsidR="00070E2F" w:rsidRPr="00733C9F">
        <w:rPr>
          <w:b/>
          <w:bCs/>
          <w:lang w:val="en-US"/>
        </w:rPr>
        <w:t>Labour</w:t>
      </w:r>
      <w:proofErr w:type="spellEnd"/>
    </w:p>
    <w:p w14:paraId="2D9771F8" w14:textId="77777777" w:rsidR="00016D26" w:rsidRDefault="00016D26" w:rsidP="00016D26">
      <w:pPr>
        <w:spacing w:after="0" w:line="240" w:lineRule="auto"/>
        <w:rPr>
          <w:b/>
          <w:bCs/>
          <w:lang w:val="en-US"/>
        </w:rPr>
      </w:pPr>
    </w:p>
    <w:p w14:paraId="25FC0818" w14:textId="40E23569" w:rsidR="00733C9F" w:rsidRDefault="00016D26" w:rsidP="007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 xml:space="preserve">The fourth PSC meeting was chaired by ML </w:t>
      </w:r>
      <w:proofErr w:type="spellStart"/>
      <w:r>
        <w:rPr>
          <w:lang w:val="en-US"/>
        </w:rPr>
        <w:t>Puntrik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Smiti</w:t>
      </w:r>
      <w:proofErr w:type="spellEnd"/>
      <w:r>
        <w:rPr>
          <w:lang w:val="en-US"/>
        </w:rPr>
        <w:t xml:space="preserve">, Permanent Secretary of the Ministry of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, and Ms. Luisa </w:t>
      </w:r>
      <w:proofErr w:type="spellStart"/>
      <w:r>
        <w:rPr>
          <w:lang w:val="en-US"/>
        </w:rPr>
        <w:t>Ragher</w:t>
      </w:r>
      <w:proofErr w:type="spellEnd"/>
      <w:r>
        <w:rPr>
          <w:lang w:val="en-US"/>
        </w:rPr>
        <w:t xml:space="preserve">, </w:t>
      </w:r>
      <w:r w:rsidR="005F6722">
        <w:rPr>
          <w:lang w:val="en-US"/>
        </w:rPr>
        <w:t xml:space="preserve">Minister and </w:t>
      </w:r>
      <w:r>
        <w:rPr>
          <w:lang w:val="en-US"/>
        </w:rPr>
        <w:t xml:space="preserve">Deputy Head of EU Delegation.  The PSC agreed to the following decisions and took note of the discussion points: </w:t>
      </w:r>
    </w:p>
    <w:p w14:paraId="50CF41C1" w14:textId="77777777" w:rsidR="00733C9F" w:rsidRDefault="00733C9F" w:rsidP="00733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3A1A7C6E" w14:textId="2C89A43F" w:rsidR="00733C9F" w:rsidRPr="005604D2" w:rsidRDefault="00301B1D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 w:rsidRPr="005604D2">
        <w:rPr>
          <w:lang w:val="en-US"/>
        </w:rPr>
        <w:t xml:space="preserve">Agenda 1: </w:t>
      </w:r>
      <w:r w:rsidR="00733C9F" w:rsidRPr="005604D2">
        <w:rPr>
          <w:lang w:val="en-US"/>
        </w:rPr>
        <w:t>Approv</w:t>
      </w:r>
      <w:r w:rsidR="00450BB5" w:rsidRPr="005604D2">
        <w:rPr>
          <w:lang w:val="en-US"/>
        </w:rPr>
        <w:t>ed the minutes of third PSC</w:t>
      </w:r>
      <w:r w:rsidR="00B04E85" w:rsidRPr="005604D2">
        <w:rPr>
          <w:lang w:val="en-US"/>
        </w:rPr>
        <w:t xml:space="preserve"> with a </w:t>
      </w:r>
      <w:r w:rsidR="00016D26" w:rsidRPr="005604D2">
        <w:rPr>
          <w:lang w:val="en-US"/>
        </w:rPr>
        <w:t xml:space="preserve">minor correction on page 8 to change </w:t>
      </w:r>
      <w:r w:rsidR="00ED5486">
        <w:rPr>
          <w:lang w:val="en-US"/>
        </w:rPr>
        <w:t>‘</w:t>
      </w:r>
      <w:r w:rsidR="00016D26" w:rsidRPr="005604D2">
        <w:rPr>
          <w:lang w:val="en-US"/>
        </w:rPr>
        <w:t>Solidarity Center</w:t>
      </w:r>
      <w:r w:rsidR="00ED5486">
        <w:rPr>
          <w:lang w:val="en-US"/>
        </w:rPr>
        <w:t>’</w:t>
      </w:r>
      <w:r w:rsidR="00016D26" w:rsidRPr="005604D2">
        <w:rPr>
          <w:lang w:val="en-US"/>
        </w:rPr>
        <w:t xml:space="preserve"> to </w:t>
      </w:r>
      <w:r w:rsidR="00ED5486">
        <w:rPr>
          <w:lang w:val="en-US"/>
        </w:rPr>
        <w:t>‘</w:t>
      </w:r>
      <w:r w:rsidR="00016D26" w:rsidRPr="005604D2">
        <w:rPr>
          <w:lang w:val="en-US"/>
        </w:rPr>
        <w:t>Migrant Working Group</w:t>
      </w:r>
      <w:r w:rsidR="00ED5486">
        <w:rPr>
          <w:lang w:val="en-US"/>
        </w:rPr>
        <w:t>’</w:t>
      </w:r>
    </w:p>
    <w:p w14:paraId="25245058" w14:textId="77777777" w:rsidR="005604D2" w:rsidRPr="005604D2" w:rsidRDefault="005604D2" w:rsidP="0056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7D2B0546" w14:textId="376EC613" w:rsidR="00733C9F" w:rsidRPr="005604D2" w:rsidRDefault="00301B1D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 w:rsidRPr="005604D2">
        <w:rPr>
          <w:lang w:val="en-US"/>
        </w:rPr>
        <w:t xml:space="preserve">Agenda 2: </w:t>
      </w:r>
      <w:r w:rsidR="00016D26" w:rsidRPr="005604D2">
        <w:rPr>
          <w:lang w:val="en-US"/>
        </w:rPr>
        <w:t>Noted</w:t>
      </w:r>
      <w:r w:rsidR="00B04E85" w:rsidRPr="005604D2">
        <w:rPr>
          <w:lang w:val="en-US"/>
        </w:rPr>
        <w:t xml:space="preserve"> the pro</w:t>
      </w:r>
      <w:r w:rsidR="00016D26" w:rsidRPr="005604D2">
        <w:rPr>
          <w:lang w:val="en-US"/>
        </w:rPr>
        <w:t>gress reports of Task</w:t>
      </w:r>
      <w:r w:rsidR="00ED5486">
        <w:rPr>
          <w:lang w:val="en-US"/>
        </w:rPr>
        <w:t xml:space="preserve"> </w:t>
      </w:r>
      <w:r w:rsidR="00016D26" w:rsidRPr="005604D2">
        <w:rPr>
          <w:lang w:val="en-US"/>
        </w:rPr>
        <w:t>Force</w:t>
      </w:r>
      <w:r w:rsidR="00ED5486">
        <w:rPr>
          <w:lang w:val="en-US"/>
        </w:rPr>
        <w:t>s</w:t>
      </w:r>
      <w:r w:rsidR="00016D26" w:rsidRPr="005604D2">
        <w:rPr>
          <w:lang w:val="en-US"/>
        </w:rPr>
        <w:t xml:space="preserve"> 1 </w:t>
      </w:r>
      <w:r w:rsidR="00ED5486">
        <w:rPr>
          <w:lang w:val="en-US"/>
        </w:rPr>
        <w:t xml:space="preserve">and </w:t>
      </w:r>
      <w:r w:rsidR="00016D26" w:rsidRPr="005604D2">
        <w:rPr>
          <w:lang w:val="en-US"/>
        </w:rPr>
        <w:t>2</w:t>
      </w:r>
    </w:p>
    <w:p w14:paraId="76764F4E" w14:textId="77777777" w:rsidR="005604D2" w:rsidRPr="005604D2" w:rsidRDefault="005604D2" w:rsidP="0056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33CD4D5C" w14:textId="1793D287" w:rsidR="00733C9F" w:rsidRPr="005604D2" w:rsidRDefault="00441166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>
        <w:rPr>
          <w:lang w:val="en-US"/>
        </w:rPr>
        <w:t>Agenda 3.2</w:t>
      </w:r>
      <w:r w:rsidR="00301B1D" w:rsidRPr="005604D2">
        <w:rPr>
          <w:lang w:val="en-US"/>
        </w:rPr>
        <w:t xml:space="preserve"> </w:t>
      </w:r>
      <w:r w:rsidR="00016D26" w:rsidRPr="005604D2">
        <w:rPr>
          <w:lang w:val="en-US"/>
        </w:rPr>
        <w:t>Noted</w:t>
      </w:r>
      <w:r w:rsidR="006656B1" w:rsidRPr="005604D2">
        <w:rPr>
          <w:lang w:val="en-US"/>
        </w:rPr>
        <w:t xml:space="preserve"> the </w:t>
      </w:r>
      <w:r w:rsidR="00016D26" w:rsidRPr="005604D2">
        <w:rPr>
          <w:lang w:val="en-US"/>
        </w:rPr>
        <w:t>progress o</w:t>
      </w:r>
      <w:r w:rsidR="00ED5486">
        <w:rPr>
          <w:lang w:val="en-US"/>
        </w:rPr>
        <w:t xml:space="preserve">n </w:t>
      </w:r>
      <w:r w:rsidR="006656B1" w:rsidRPr="005604D2">
        <w:rPr>
          <w:lang w:val="en-US"/>
        </w:rPr>
        <w:t>activities</w:t>
      </w:r>
      <w:r w:rsidR="00ED5486">
        <w:rPr>
          <w:lang w:val="en-US"/>
        </w:rPr>
        <w:t xml:space="preserve">, implementation challenges, and </w:t>
      </w:r>
      <w:r w:rsidR="00016D26" w:rsidRPr="005604D2">
        <w:rPr>
          <w:lang w:val="en-US"/>
        </w:rPr>
        <w:t xml:space="preserve">key changes to the </w:t>
      </w:r>
      <w:proofErr w:type="spellStart"/>
      <w:r w:rsidR="00016D26" w:rsidRPr="005604D2">
        <w:rPr>
          <w:lang w:val="en-US"/>
        </w:rPr>
        <w:t>workplan</w:t>
      </w:r>
      <w:proofErr w:type="spellEnd"/>
      <w:r w:rsidR="00016D26" w:rsidRPr="005604D2">
        <w:rPr>
          <w:lang w:val="en-US"/>
        </w:rPr>
        <w:t xml:space="preserve"> for the four objectives</w:t>
      </w:r>
    </w:p>
    <w:p w14:paraId="661D9D28" w14:textId="77777777" w:rsidR="005604D2" w:rsidRPr="00366F84" w:rsidRDefault="005604D2" w:rsidP="0056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19230676" w14:textId="1D003227" w:rsidR="00733C9F" w:rsidRPr="005604D2" w:rsidRDefault="005604D2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>
        <w:rPr>
          <w:lang w:val="en-US"/>
        </w:rPr>
        <w:t>A</w:t>
      </w:r>
      <w:r w:rsidR="00441166">
        <w:rPr>
          <w:lang w:val="en-US"/>
        </w:rPr>
        <w:t>genda 3.3</w:t>
      </w:r>
      <w:r>
        <w:rPr>
          <w:lang w:val="en-US"/>
        </w:rPr>
        <w:t xml:space="preserve">: </w:t>
      </w:r>
      <w:r w:rsidR="006656B1" w:rsidRPr="005604D2">
        <w:rPr>
          <w:lang w:val="en-US"/>
        </w:rPr>
        <w:t>Agreed with the proposed topics for research work</w:t>
      </w:r>
      <w:r w:rsidR="00ED5486">
        <w:rPr>
          <w:lang w:val="en-US"/>
        </w:rPr>
        <w:t>:</w:t>
      </w:r>
      <w:r w:rsidR="009B1E46" w:rsidRPr="005604D2">
        <w:rPr>
          <w:lang w:val="en-US"/>
        </w:rPr>
        <w:t xml:space="preserve"> </w:t>
      </w:r>
    </w:p>
    <w:p w14:paraId="6FBBAB2A" w14:textId="77777777" w:rsidR="005604D2" w:rsidRDefault="009B1E46" w:rsidP="005604D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lang w:val="en-US"/>
        </w:rPr>
      </w:pPr>
      <w:r w:rsidRPr="005604D2">
        <w:rPr>
          <w:lang w:val="en-US"/>
        </w:rPr>
        <w:t>Baseline research on working and living conditions</w:t>
      </w:r>
    </w:p>
    <w:p w14:paraId="0DA26358" w14:textId="77777777" w:rsidR="005604D2" w:rsidRDefault="009B1E46" w:rsidP="005604D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lang w:val="en-US"/>
        </w:rPr>
      </w:pPr>
      <w:r w:rsidRPr="005604D2">
        <w:rPr>
          <w:lang w:val="en-US"/>
        </w:rPr>
        <w:t xml:space="preserve">Impact of changes in new regulation, enforcement, civil society engagement on Thai </w:t>
      </w:r>
    </w:p>
    <w:p w14:paraId="29C9EED4" w14:textId="77777777" w:rsidR="005604D2" w:rsidRDefault="005604D2" w:rsidP="00560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</w:t>
      </w:r>
      <w:proofErr w:type="gramStart"/>
      <w:r w:rsidR="009B1E46" w:rsidRPr="005604D2">
        <w:rPr>
          <w:lang w:val="en-US"/>
        </w:rPr>
        <w:t>seafood</w:t>
      </w:r>
      <w:proofErr w:type="gramEnd"/>
      <w:r w:rsidR="009B1E46" w:rsidRPr="005604D2">
        <w:rPr>
          <w:lang w:val="en-US"/>
        </w:rPr>
        <w:t xml:space="preserve"> suppliers, vessel owners, and </w:t>
      </w:r>
      <w:proofErr w:type="spellStart"/>
      <w:r w:rsidR="009B1E46" w:rsidRPr="005604D2">
        <w:rPr>
          <w:lang w:val="en-US"/>
        </w:rPr>
        <w:t>labour</w:t>
      </w:r>
      <w:proofErr w:type="spellEnd"/>
      <w:r w:rsidR="009B1E46" w:rsidRPr="005604D2">
        <w:rPr>
          <w:lang w:val="en-US"/>
        </w:rPr>
        <w:t xml:space="preserve"> markets</w:t>
      </w:r>
    </w:p>
    <w:p w14:paraId="753D174F" w14:textId="3753B266" w:rsidR="008B0346" w:rsidRDefault="008B0346" w:rsidP="008B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-</w:t>
      </w:r>
      <w:r w:rsidRPr="008B0346">
        <w:rPr>
          <w:lang w:val="en-US"/>
        </w:rPr>
        <w:t>R</w:t>
      </w:r>
      <w:r w:rsidRPr="008B0346">
        <w:rPr>
          <w:lang w:val="en-US"/>
        </w:rPr>
        <w:t xml:space="preserve">esearch papers on effectiveness of MOU channels in fishing seafood </w:t>
      </w:r>
      <w:r>
        <w:rPr>
          <w:lang w:val="en-US"/>
        </w:rPr>
        <w:t>i</w:t>
      </w:r>
      <w:r w:rsidRPr="00FE23AE">
        <w:rPr>
          <w:lang w:val="en-US"/>
        </w:rPr>
        <w:t>ndustry</w:t>
      </w:r>
    </w:p>
    <w:p w14:paraId="7466886C" w14:textId="667D03A5" w:rsidR="008B0346" w:rsidRPr="008B0346" w:rsidRDefault="008B0346" w:rsidP="008B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  <w:r>
        <w:rPr>
          <w:lang w:val="en-US"/>
        </w:rPr>
        <w:t xml:space="preserve">                              -</w:t>
      </w:r>
      <w:r w:rsidRPr="008B0346">
        <w:rPr>
          <w:lang w:val="en-US"/>
        </w:rPr>
        <w:t>W</w:t>
      </w:r>
      <w:r w:rsidRPr="008B0346">
        <w:rPr>
          <w:lang w:val="en-US"/>
        </w:rPr>
        <w:t>age protection solutions through banking payroll scheme</w:t>
      </w:r>
    </w:p>
    <w:p w14:paraId="42DBF5E9" w14:textId="77777777" w:rsidR="005604D2" w:rsidRDefault="009B1E46" w:rsidP="005604D2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lang w:val="en-US"/>
        </w:rPr>
      </w:pPr>
      <w:r w:rsidRPr="005604D2">
        <w:rPr>
          <w:lang w:val="en-US"/>
        </w:rPr>
        <w:t xml:space="preserve">Impact of global supply chain purchasing practices on Thai supplier </w:t>
      </w:r>
    </w:p>
    <w:p w14:paraId="15A2B177" w14:textId="7F010487" w:rsidR="00FE23AE" w:rsidRDefault="009B1E46" w:rsidP="00FE23AE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rPr>
          <w:lang w:val="en-US"/>
        </w:rPr>
      </w:pPr>
      <w:proofErr w:type="spellStart"/>
      <w:r w:rsidRPr="005604D2">
        <w:rPr>
          <w:lang w:val="en-US"/>
        </w:rPr>
        <w:t>Endline</w:t>
      </w:r>
      <w:proofErr w:type="spellEnd"/>
      <w:r w:rsidRPr="005604D2">
        <w:rPr>
          <w:lang w:val="en-US"/>
        </w:rPr>
        <w:t xml:space="preserve"> survey</w:t>
      </w:r>
    </w:p>
    <w:p w14:paraId="5D4C2764" w14:textId="6501C800" w:rsidR="00733C9F" w:rsidRPr="005604D2" w:rsidRDefault="008B0346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>
        <w:rPr>
          <w:lang w:val="en-US"/>
        </w:rPr>
        <w:t xml:space="preserve">Agenda </w:t>
      </w:r>
      <w:r w:rsidR="00441166">
        <w:rPr>
          <w:lang w:val="en-US"/>
        </w:rPr>
        <w:t>3.4</w:t>
      </w:r>
      <w:r w:rsidR="005604D2">
        <w:rPr>
          <w:lang w:val="en-US"/>
        </w:rPr>
        <w:t>: Noted</w:t>
      </w:r>
      <w:r w:rsidR="006656B1" w:rsidRPr="005604D2">
        <w:rPr>
          <w:lang w:val="en-US"/>
        </w:rPr>
        <w:t xml:space="preserve"> the preliminary results of the baseline research</w:t>
      </w:r>
      <w:r w:rsidR="00016D26" w:rsidRPr="005604D2">
        <w:rPr>
          <w:lang w:val="en-US"/>
        </w:rPr>
        <w:t xml:space="preserve"> work presented by </w:t>
      </w:r>
      <w:proofErr w:type="spellStart"/>
      <w:r w:rsidR="00016D26" w:rsidRPr="005604D2">
        <w:rPr>
          <w:lang w:val="en-US"/>
        </w:rPr>
        <w:t>RapidAsia</w:t>
      </w:r>
      <w:proofErr w:type="spellEnd"/>
      <w:r w:rsidR="00016D26" w:rsidRPr="005604D2">
        <w:rPr>
          <w:lang w:val="en-US"/>
        </w:rPr>
        <w:t>.</w:t>
      </w:r>
      <w:r w:rsidR="006656B1" w:rsidRPr="005604D2">
        <w:rPr>
          <w:lang w:val="en-US"/>
        </w:rPr>
        <w:t xml:space="preserve">  The validation workshop </w:t>
      </w:r>
      <w:r w:rsidR="00016D26" w:rsidRPr="005604D2">
        <w:rPr>
          <w:lang w:val="en-US"/>
        </w:rPr>
        <w:t xml:space="preserve">of the results and approval of M&amp;E Framework </w:t>
      </w:r>
      <w:r w:rsidR="006656B1" w:rsidRPr="005604D2">
        <w:rPr>
          <w:lang w:val="en-US"/>
        </w:rPr>
        <w:t xml:space="preserve">will be held in </w:t>
      </w:r>
      <w:r w:rsidR="00ED5486">
        <w:rPr>
          <w:lang w:val="en-US"/>
        </w:rPr>
        <w:t xml:space="preserve">late </w:t>
      </w:r>
      <w:r w:rsidR="006656B1" w:rsidRPr="005604D2">
        <w:rPr>
          <w:lang w:val="en-US"/>
        </w:rPr>
        <w:t xml:space="preserve">June. </w:t>
      </w:r>
      <w:bookmarkStart w:id="0" w:name="_GoBack"/>
      <w:bookmarkEnd w:id="0"/>
    </w:p>
    <w:p w14:paraId="4D9001D7" w14:textId="77777777" w:rsidR="00366F84" w:rsidRPr="00366F84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28A37F21" w14:textId="7BF873FD" w:rsidR="00441166" w:rsidRDefault="00441166" w:rsidP="00441166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>
        <w:rPr>
          <w:lang w:val="en-US"/>
        </w:rPr>
        <w:t xml:space="preserve">Agenda 3.5: Noted the importance of the </w:t>
      </w:r>
      <w:r w:rsidR="00C7706B">
        <w:rPr>
          <w:lang w:val="en-US"/>
        </w:rPr>
        <w:t>gender mainstreaming in project activities.</w:t>
      </w:r>
      <w:r w:rsidR="00190898">
        <w:rPr>
          <w:lang w:val="en-US"/>
        </w:rPr>
        <w:t xml:space="preserve">  ILO Project Team will share a guidance note on it </w:t>
      </w:r>
      <w:r w:rsidR="00ED5486">
        <w:rPr>
          <w:lang w:val="en-US"/>
        </w:rPr>
        <w:t>later in 2017</w:t>
      </w:r>
    </w:p>
    <w:p w14:paraId="2350EFA7" w14:textId="77777777" w:rsidR="00C7706B" w:rsidRPr="00C7706B" w:rsidRDefault="00C7706B" w:rsidP="00C77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7306AB43" w14:textId="18403A26" w:rsidR="00733C9F" w:rsidRPr="005604D2" w:rsidRDefault="005604D2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>
        <w:rPr>
          <w:lang w:val="en-US"/>
        </w:rPr>
        <w:t>Agenda</w:t>
      </w:r>
      <w:r w:rsidR="00441166">
        <w:rPr>
          <w:lang w:val="en-US"/>
        </w:rPr>
        <w:t xml:space="preserve"> 3.6</w:t>
      </w:r>
      <w:r>
        <w:rPr>
          <w:lang w:val="en-US"/>
        </w:rPr>
        <w:t xml:space="preserve">: </w:t>
      </w:r>
      <w:r w:rsidR="006656B1" w:rsidRPr="005604D2">
        <w:rPr>
          <w:lang w:val="en-US"/>
        </w:rPr>
        <w:t>To</w:t>
      </w:r>
      <w:r w:rsidR="00016D26" w:rsidRPr="005604D2">
        <w:rPr>
          <w:lang w:val="en-US"/>
        </w:rPr>
        <w:t>ok note of the financial report</w:t>
      </w:r>
      <w:r w:rsidR="00ED5486">
        <w:rPr>
          <w:lang w:val="en-US"/>
        </w:rPr>
        <w:t xml:space="preserve">: </w:t>
      </w:r>
      <w:r w:rsidR="00016D26" w:rsidRPr="005604D2">
        <w:rPr>
          <w:lang w:val="en-US"/>
        </w:rPr>
        <w:t xml:space="preserve">total spent and committed </w:t>
      </w:r>
      <w:r w:rsidR="00ED5486">
        <w:rPr>
          <w:lang w:val="en-US"/>
        </w:rPr>
        <w:t xml:space="preserve">equals </w:t>
      </w:r>
      <w:r w:rsidR="00016D26" w:rsidRPr="005604D2">
        <w:rPr>
          <w:lang w:val="en-US"/>
        </w:rPr>
        <w:t>approximately 27%</w:t>
      </w:r>
      <w:r w:rsidR="00ED5486">
        <w:rPr>
          <w:lang w:val="en-US"/>
        </w:rPr>
        <w:t xml:space="preserve"> of total project budget</w:t>
      </w:r>
    </w:p>
    <w:p w14:paraId="61E5221F" w14:textId="77777777" w:rsidR="00366F84" w:rsidRPr="00366F84" w:rsidRDefault="00366F84" w:rsidP="00366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US"/>
        </w:rPr>
      </w:pPr>
    </w:p>
    <w:p w14:paraId="2E5AF7F9" w14:textId="77777777" w:rsidR="00733C9F" w:rsidRPr="005604D2" w:rsidRDefault="005604D2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lang w:val="en-US"/>
        </w:rPr>
      </w:pPr>
      <w:r>
        <w:rPr>
          <w:lang w:val="en-US"/>
        </w:rPr>
        <w:t>Agenda</w:t>
      </w:r>
      <w:r w:rsidR="00441166">
        <w:rPr>
          <w:lang w:val="en-US"/>
        </w:rPr>
        <w:t xml:space="preserve"> 4.1</w:t>
      </w:r>
      <w:r>
        <w:rPr>
          <w:lang w:val="en-US"/>
        </w:rPr>
        <w:t>: Noted</w:t>
      </w:r>
      <w:r w:rsidR="007D7A5E" w:rsidRPr="005604D2">
        <w:rPr>
          <w:lang w:val="en-US"/>
        </w:rPr>
        <w:t xml:space="preserve"> the upcoming important events and the calendar of meetings</w:t>
      </w:r>
    </w:p>
    <w:p w14:paraId="72E7D6D5" w14:textId="77777777" w:rsidR="005604D2" w:rsidRDefault="00016D26" w:rsidP="005604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lang w:val="en-US"/>
        </w:rPr>
      </w:pPr>
      <w:r w:rsidRPr="005604D2">
        <w:rPr>
          <w:lang w:val="en-US"/>
        </w:rPr>
        <w:t xml:space="preserve">GLP </w:t>
      </w:r>
      <w:proofErr w:type="spellStart"/>
      <w:r w:rsidRPr="005604D2">
        <w:rPr>
          <w:lang w:val="en-US"/>
        </w:rPr>
        <w:t>Thaifex</w:t>
      </w:r>
      <w:proofErr w:type="spellEnd"/>
      <w:r w:rsidRPr="005604D2">
        <w:rPr>
          <w:lang w:val="en-US"/>
        </w:rPr>
        <w:t xml:space="preserve"> event, 31 May 2017</w:t>
      </w:r>
    </w:p>
    <w:p w14:paraId="43299F3E" w14:textId="77777777" w:rsidR="005604D2" w:rsidRDefault="00016D26" w:rsidP="005604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lang w:val="en-US"/>
        </w:rPr>
      </w:pPr>
      <w:r w:rsidRPr="005604D2">
        <w:rPr>
          <w:lang w:val="en-US"/>
        </w:rPr>
        <w:t xml:space="preserve">Opening of ILO Sub-Office in </w:t>
      </w:r>
      <w:proofErr w:type="spellStart"/>
      <w:r w:rsidRPr="005604D2">
        <w:rPr>
          <w:lang w:val="en-US"/>
        </w:rPr>
        <w:t>Phang-ngha</w:t>
      </w:r>
      <w:proofErr w:type="spellEnd"/>
      <w:r w:rsidRPr="005604D2">
        <w:rPr>
          <w:lang w:val="en-US"/>
        </w:rPr>
        <w:t>, 12 June 2017</w:t>
      </w:r>
    </w:p>
    <w:p w14:paraId="2ECEDCB9" w14:textId="77777777" w:rsidR="00016D26" w:rsidRDefault="00016D26" w:rsidP="005604D2">
      <w:pPr>
        <w:pStyle w:val="ListParagraph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20"/>
        <w:rPr>
          <w:lang w:val="en-US"/>
        </w:rPr>
      </w:pPr>
      <w:r w:rsidRPr="005604D2">
        <w:rPr>
          <w:lang w:val="en-US"/>
        </w:rPr>
        <w:t xml:space="preserve">Opening of Stella Maris Seafarer’s Centre in </w:t>
      </w:r>
      <w:proofErr w:type="spellStart"/>
      <w:r w:rsidRPr="005604D2">
        <w:rPr>
          <w:lang w:val="en-US"/>
        </w:rPr>
        <w:t>Samaesarn</w:t>
      </w:r>
      <w:proofErr w:type="spellEnd"/>
      <w:r w:rsidRPr="005604D2">
        <w:rPr>
          <w:lang w:val="en-US"/>
        </w:rPr>
        <w:t xml:space="preserve">, </w:t>
      </w:r>
      <w:proofErr w:type="spellStart"/>
      <w:r w:rsidRPr="005604D2">
        <w:rPr>
          <w:lang w:val="en-US"/>
        </w:rPr>
        <w:t>Chonburi</w:t>
      </w:r>
      <w:proofErr w:type="spellEnd"/>
      <w:r w:rsidRPr="005604D2">
        <w:rPr>
          <w:lang w:val="en-US"/>
        </w:rPr>
        <w:t>, 23 June 2017</w:t>
      </w:r>
    </w:p>
    <w:p w14:paraId="2F9145C2" w14:textId="77777777" w:rsidR="00FE23AE" w:rsidRPr="00FE23AE" w:rsidRDefault="00FE23AE" w:rsidP="008B0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20" w:hanging="720"/>
        <w:rPr>
          <w:lang w:val="en-US"/>
        </w:rPr>
      </w:pPr>
    </w:p>
    <w:p w14:paraId="1B6C216C" w14:textId="6870E667" w:rsidR="007D7A5E" w:rsidRPr="005604D2" w:rsidRDefault="005604D2" w:rsidP="005604D2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lang w:val="en-US"/>
        </w:rPr>
      </w:pPr>
      <w:r>
        <w:rPr>
          <w:lang w:val="en-US"/>
        </w:rPr>
        <w:t>Agenda</w:t>
      </w:r>
      <w:r w:rsidR="00441166">
        <w:rPr>
          <w:lang w:val="en-US"/>
        </w:rPr>
        <w:t xml:space="preserve"> 4.2</w:t>
      </w:r>
      <w:r>
        <w:rPr>
          <w:lang w:val="en-US"/>
        </w:rPr>
        <w:t>: Noted</w:t>
      </w:r>
      <w:r w:rsidR="007D7A5E" w:rsidRPr="005604D2">
        <w:rPr>
          <w:lang w:val="en-US"/>
        </w:rPr>
        <w:t xml:space="preserve"> the next PSC meeting will be held </w:t>
      </w:r>
      <w:r w:rsidR="00ED5486">
        <w:rPr>
          <w:lang w:val="en-US"/>
        </w:rPr>
        <w:t xml:space="preserve">in mid-late September, possible </w:t>
      </w:r>
      <w:r w:rsidR="007D7A5E" w:rsidRPr="005604D2">
        <w:rPr>
          <w:lang w:val="en-US"/>
        </w:rPr>
        <w:t xml:space="preserve">during the week of 18 </w:t>
      </w:r>
      <w:r w:rsidR="00ED5486">
        <w:rPr>
          <w:lang w:val="en-US"/>
        </w:rPr>
        <w:t xml:space="preserve">– </w:t>
      </w:r>
      <w:r w:rsidR="007D7A5E" w:rsidRPr="005604D2">
        <w:rPr>
          <w:lang w:val="en-US"/>
        </w:rPr>
        <w:t>22</w:t>
      </w:r>
      <w:r w:rsidR="00ED5486">
        <w:rPr>
          <w:lang w:val="en-US"/>
        </w:rPr>
        <w:t xml:space="preserve"> Sep</w:t>
      </w:r>
      <w:r w:rsidR="007D7A5E" w:rsidRPr="005604D2">
        <w:rPr>
          <w:lang w:val="en-US"/>
        </w:rPr>
        <w:t>.</w:t>
      </w:r>
      <w:r w:rsidR="00301B1D" w:rsidRPr="005604D2">
        <w:rPr>
          <w:lang w:val="en-US"/>
        </w:rPr>
        <w:t xml:space="preserve">  Dates to be confirmed by the Ministry of </w:t>
      </w:r>
      <w:proofErr w:type="spellStart"/>
      <w:r w:rsidR="00301B1D" w:rsidRPr="005604D2">
        <w:rPr>
          <w:lang w:val="en-US"/>
        </w:rPr>
        <w:t>Labour</w:t>
      </w:r>
      <w:proofErr w:type="spellEnd"/>
    </w:p>
    <w:p w14:paraId="1E4AEBA0" w14:textId="77777777" w:rsidR="00301B1D" w:rsidRDefault="00301B1D" w:rsidP="00301B1D">
      <w:pPr>
        <w:pStyle w:val="ListParagraph"/>
        <w:rPr>
          <w:lang w:val="en-US"/>
        </w:rPr>
      </w:pPr>
    </w:p>
    <w:p w14:paraId="3B3E263A" w14:textId="77777777" w:rsidR="007D7A5E" w:rsidRPr="00366F84" w:rsidRDefault="007D7A5E" w:rsidP="007D7A5E">
      <w:pPr>
        <w:rPr>
          <w:b/>
          <w:bCs/>
          <w:u w:val="single"/>
          <w:lang w:val="en-US"/>
        </w:rPr>
      </w:pPr>
      <w:r w:rsidRPr="00366F84">
        <w:rPr>
          <w:b/>
          <w:bCs/>
          <w:u w:val="single"/>
          <w:lang w:val="en-US"/>
        </w:rPr>
        <w:t>Summary of Meeting</w:t>
      </w:r>
    </w:p>
    <w:p w14:paraId="5A4D5563" w14:textId="77777777" w:rsidR="00070E2F" w:rsidRPr="007D7A5E" w:rsidRDefault="00070E2F">
      <w:pPr>
        <w:rPr>
          <w:b/>
          <w:bCs/>
          <w:lang w:val="en-US"/>
        </w:rPr>
      </w:pPr>
      <w:r w:rsidRPr="007D7A5E">
        <w:rPr>
          <w:b/>
          <w:bCs/>
          <w:lang w:val="en-US"/>
        </w:rPr>
        <w:t>Agenda 1: Opening Remarks</w:t>
      </w:r>
    </w:p>
    <w:p w14:paraId="63D19A65" w14:textId="4127C4ED" w:rsidR="00366F84" w:rsidRPr="00366F84" w:rsidRDefault="007D7A5E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ML </w:t>
      </w:r>
      <w:proofErr w:type="spellStart"/>
      <w:r>
        <w:rPr>
          <w:lang w:val="en-US"/>
        </w:rPr>
        <w:t>Puntrik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Smiti</w:t>
      </w:r>
      <w:proofErr w:type="spellEnd"/>
      <w:r>
        <w:rPr>
          <w:lang w:val="en-US"/>
        </w:rPr>
        <w:t xml:space="preserve">, Permanent Secretary of Ministry of </w:t>
      </w:r>
      <w:proofErr w:type="spellStart"/>
      <w:r w:rsidR="003B0411">
        <w:rPr>
          <w:lang w:val="en-US"/>
        </w:rPr>
        <w:t>Labour</w:t>
      </w:r>
      <w:proofErr w:type="spellEnd"/>
      <w:r w:rsidR="003B0411">
        <w:rPr>
          <w:lang w:val="en-US"/>
        </w:rPr>
        <w:t xml:space="preserve"> and </w:t>
      </w:r>
      <w:r>
        <w:rPr>
          <w:lang w:val="en-US"/>
        </w:rPr>
        <w:t xml:space="preserve">Mrs. Luisa </w:t>
      </w:r>
      <w:proofErr w:type="spellStart"/>
      <w:r>
        <w:rPr>
          <w:lang w:val="en-US"/>
        </w:rPr>
        <w:t>Ragher</w:t>
      </w:r>
      <w:proofErr w:type="spellEnd"/>
      <w:r>
        <w:rPr>
          <w:lang w:val="en-US"/>
        </w:rPr>
        <w:t xml:space="preserve">, </w:t>
      </w:r>
      <w:r w:rsidR="005F6722">
        <w:rPr>
          <w:lang w:val="en-US"/>
        </w:rPr>
        <w:t xml:space="preserve">Minister and </w:t>
      </w:r>
      <w:r>
        <w:rPr>
          <w:lang w:val="en-US"/>
        </w:rPr>
        <w:t xml:space="preserve">Deputy Head of EU Delegation, </w:t>
      </w:r>
      <w:r w:rsidR="003B0411">
        <w:rPr>
          <w:lang w:val="en-US"/>
        </w:rPr>
        <w:t xml:space="preserve">co-chaired the PSC meeting, noting the importance of the Project Steering Committee (PSC) to </w:t>
      </w:r>
      <w:r w:rsidR="00ED5486">
        <w:rPr>
          <w:lang w:val="en-US"/>
        </w:rPr>
        <w:t xml:space="preserve">take stock of </w:t>
      </w:r>
      <w:r w:rsidR="00752BF5">
        <w:rPr>
          <w:lang w:val="en-US"/>
        </w:rPr>
        <w:t>progress o</w:t>
      </w:r>
      <w:r w:rsidR="00ED5486">
        <w:rPr>
          <w:lang w:val="en-US"/>
        </w:rPr>
        <w:t xml:space="preserve">n </w:t>
      </w:r>
      <w:r w:rsidR="00752BF5">
        <w:rPr>
          <w:lang w:val="en-US"/>
        </w:rPr>
        <w:t xml:space="preserve">activities under each objective and jointly identify possible solutions to the implementation challenges. </w:t>
      </w:r>
    </w:p>
    <w:p w14:paraId="7B1CEFF3" w14:textId="77777777" w:rsidR="00C7706B" w:rsidRDefault="00C7706B" w:rsidP="001576DD">
      <w:pPr>
        <w:spacing w:after="0" w:line="240" w:lineRule="auto"/>
        <w:rPr>
          <w:b/>
          <w:bCs/>
          <w:lang w:val="en-US"/>
        </w:rPr>
      </w:pPr>
    </w:p>
    <w:p w14:paraId="202E46A0" w14:textId="77777777" w:rsidR="00070E2F" w:rsidRDefault="00070E2F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lastRenderedPageBreak/>
        <w:t>Agenda 2: Summary of Third PSC Actions and Approval of Minutes</w:t>
      </w:r>
    </w:p>
    <w:p w14:paraId="2A5819A7" w14:textId="0C3AFA33" w:rsidR="007D7A5E" w:rsidRDefault="007D7A5E" w:rsidP="001576DD">
      <w:pPr>
        <w:spacing w:after="0" w:line="240" w:lineRule="auto"/>
        <w:jc w:val="both"/>
        <w:rPr>
          <w:lang w:val="en-US"/>
        </w:rPr>
      </w:pPr>
      <w:r w:rsidRPr="003B0411">
        <w:rPr>
          <w:i/>
          <w:iCs/>
          <w:lang w:val="en-US"/>
        </w:rPr>
        <w:t xml:space="preserve">Ms. </w:t>
      </w:r>
      <w:proofErr w:type="spellStart"/>
      <w:r w:rsidRPr="003B0411">
        <w:rPr>
          <w:i/>
          <w:iCs/>
          <w:lang w:val="en-US"/>
        </w:rPr>
        <w:t>Wilaiwan</w:t>
      </w:r>
      <w:proofErr w:type="spellEnd"/>
      <w:r w:rsidRPr="003B0411">
        <w:rPr>
          <w:i/>
          <w:iCs/>
          <w:lang w:val="en-US"/>
        </w:rPr>
        <w:t xml:space="preserve"> </w:t>
      </w:r>
      <w:proofErr w:type="spellStart"/>
      <w:r w:rsidRPr="003B0411">
        <w:rPr>
          <w:i/>
          <w:iCs/>
          <w:lang w:val="en-US"/>
        </w:rPr>
        <w:t>Koykaewpring</w:t>
      </w:r>
      <w:proofErr w:type="spellEnd"/>
      <w:r w:rsidRPr="003B0411">
        <w:rPr>
          <w:i/>
          <w:iCs/>
          <w:lang w:val="en-US"/>
        </w:rPr>
        <w:t xml:space="preserve">, Senior Expert, International </w:t>
      </w:r>
      <w:proofErr w:type="spellStart"/>
      <w:r w:rsidRPr="003B0411">
        <w:rPr>
          <w:i/>
          <w:iCs/>
          <w:lang w:val="en-US"/>
        </w:rPr>
        <w:t>Labour</w:t>
      </w:r>
      <w:proofErr w:type="spellEnd"/>
      <w:r w:rsidRPr="003B0411">
        <w:rPr>
          <w:i/>
          <w:iCs/>
          <w:lang w:val="en-US"/>
        </w:rPr>
        <w:t xml:space="preserve"> Standards Group, Ministry of </w:t>
      </w:r>
      <w:proofErr w:type="spellStart"/>
      <w:r w:rsidRPr="003B0411">
        <w:rPr>
          <w:i/>
          <w:iCs/>
          <w:lang w:val="en-US"/>
        </w:rPr>
        <w:t>Labour</w:t>
      </w:r>
      <w:proofErr w:type="spellEnd"/>
      <w:r>
        <w:rPr>
          <w:lang w:val="en-US"/>
        </w:rPr>
        <w:t>, reported on the main points of discussion at the PSC.  The PSC took note of the progress under the two Task</w:t>
      </w:r>
      <w:r w:rsidR="00ED5486">
        <w:rPr>
          <w:lang w:val="en-US"/>
        </w:rPr>
        <w:t xml:space="preserve"> F</w:t>
      </w:r>
      <w:r>
        <w:rPr>
          <w:lang w:val="en-US"/>
        </w:rPr>
        <w:t xml:space="preserve">orces which take place quarterly.  The meeting noted the progress of activities under the four objectives and took note of the communications and visibility strategy.  The revised M&amp;E framework will be approved after the M&amp;E consultations on the indicators and data from the forthcoming baseline research data.  The meeting also took note of the financial report on the use of funds and committed resources.  </w:t>
      </w:r>
    </w:p>
    <w:p w14:paraId="10DCF7FC" w14:textId="77777777" w:rsidR="00190898" w:rsidRDefault="00190898" w:rsidP="001576DD">
      <w:pPr>
        <w:spacing w:after="0" w:line="240" w:lineRule="auto"/>
        <w:jc w:val="both"/>
        <w:rPr>
          <w:lang w:val="en-US"/>
        </w:rPr>
      </w:pPr>
    </w:p>
    <w:p w14:paraId="082229A2" w14:textId="63DBBBA4" w:rsidR="00752BF5" w:rsidRPr="00752BF5" w:rsidRDefault="00752BF5" w:rsidP="001576DD">
      <w:pPr>
        <w:spacing w:after="0" w:line="240" w:lineRule="auto"/>
        <w:jc w:val="both"/>
        <w:rPr>
          <w:lang w:val="en-US"/>
        </w:rPr>
      </w:pPr>
      <w:r w:rsidRPr="00752BF5">
        <w:rPr>
          <w:u w:val="single"/>
          <w:lang w:val="en-US"/>
        </w:rPr>
        <w:t>Decision Point:</w:t>
      </w:r>
      <w:r w:rsidRPr="00752BF5">
        <w:rPr>
          <w:lang w:val="en-US"/>
        </w:rPr>
        <w:t xml:space="preserve"> The meeting approved the minutes of the third PSC with a minor correction on page 8 to change </w:t>
      </w:r>
      <w:r w:rsidR="00ED5486">
        <w:rPr>
          <w:lang w:val="en-US"/>
        </w:rPr>
        <w:t>‘</w:t>
      </w:r>
      <w:r w:rsidRPr="00752BF5">
        <w:rPr>
          <w:lang w:val="en-US"/>
        </w:rPr>
        <w:t>Solidarity Center</w:t>
      </w:r>
      <w:r w:rsidR="00ED5486">
        <w:rPr>
          <w:lang w:val="en-US"/>
        </w:rPr>
        <w:t>’</w:t>
      </w:r>
      <w:r w:rsidRPr="00752BF5">
        <w:rPr>
          <w:lang w:val="en-US"/>
        </w:rPr>
        <w:t xml:space="preserve"> to </w:t>
      </w:r>
      <w:r w:rsidR="00ED5486">
        <w:rPr>
          <w:lang w:val="en-US"/>
        </w:rPr>
        <w:t>‘</w:t>
      </w:r>
      <w:r w:rsidRPr="00752BF5">
        <w:rPr>
          <w:lang w:val="en-US"/>
        </w:rPr>
        <w:t>Migrant Working Group</w:t>
      </w:r>
      <w:r w:rsidR="00ED5486">
        <w:rPr>
          <w:lang w:val="en-US"/>
        </w:rPr>
        <w:t>’</w:t>
      </w:r>
      <w:r w:rsidRPr="00752BF5">
        <w:rPr>
          <w:lang w:val="en-US"/>
        </w:rPr>
        <w:t xml:space="preserve"> (MWG). </w:t>
      </w:r>
    </w:p>
    <w:p w14:paraId="21A3F057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2947EDD5" w14:textId="77777777" w:rsidR="00DE482F" w:rsidRDefault="00DE482F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3: Progress reports by Taskforces 1 and 2</w:t>
      </w:r>
    </w:p>
    <w:p w14:paraId="477BCF02" w14:textId="77777777" w:rsidR="001576DD" w:rsidRDefault="001576DD" w:rsidP="001576DD">
      <w:pPr>
        <w:spacing w:after="0" w:line="240" w:lineRule="auto"/>
        <w:rPr>
          <w:lang w:val="en-US"/>
        </w:rPr>
      </w:pPr>
    </w:p>
    <w:p w14:paraId="73C15644" w14:textId="77777777" w:rsidR="007D7A5E" w:rsidRPr="00462C67" w:rsidRDefault="003B0411" w:rsidP="001576DD">
      <w:pPr>
        <w:spacing w:after="0" w:line="240" w:lineRule="auto"/>
        <w:rPr>
          <w:lang w:val="en-US"/>
        </w:rPr>
      </w:pPr>
      <w:r>
        <w:rPr>
          <w:lang w:val="en-US"/>
        </w:rPr>
        <w:t xml:space="preserve">Under Taskforce 1, the co-chairs reported: </w:t>
      </w:r>
    </w:p>
    <w:p w14:paraId="5B176709" w14:textId="16605D4F" w:rsidR="00462C67" w:rsidRPr="00462C67" w:rsidRDefault="007D7A5E" w:rsidP="001576DD">
      <w:pPr>
        <w:pStyle w:val="p1"/>
        <w:jc w:val="both"/>
        <w:rPr>
          <w:rStyle w:val="s1"/>
          <w:rFonts w:asciiTheme="minorHAnsi" w:hAnsiTheme="minorHAnsi" w:cs="TH SarabunPSK"/>
          <w:color w:val="auto"/>
          <w:sz w:val="22"/>
          <w:szCs w:val="22"/>
        </w:rPr>
      </w:pPr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Ms.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Wilaiwan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Koykaewpring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, Senior Expert, International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Labour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 Standards Group, Ministry of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Labour</w:t>
      </w:r>
      <w:proofErr w:type="spellEnd"/>
      <w:r w:rsidR="00462C67"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,</w:t>
      </w:r>
      <w:r w:rsidR="00462C67" w:rsidRPr="00462C67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2B473B">
        <w:rPr>
          <w:rFonts w:asciiTheme="minorHAnsi" w:hAnsiTheme="minorHAnsi"/>
          <w:color w:val="auto"/>
          <w:sz w:val="22"/>
          <w:szCs w:val="22"/>
          <w:lang w:val="en-US"/>
        </w:rPr>
        <w:t xml:space="preserve">the </w:t>
      </w:r>
      <w:r w:rsidR="00462C67"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ILO has submitted the gap analysis of P29 and C188 and validation workshops 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were </w:t>
      </w:r>
      <w:r w:rsidR="00462C67"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held in February and March 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>respectively</w:t>
      </w:r>
      <w:r w:rsidR="00462C67"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. 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MOL 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has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established two</w:t>
      </w:r>
      <w:r w:rsidR="00462C67"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drafting committee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s on P29 and C188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. The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P29 committee </w:t>
      </w:r>
      <w:r w:rsidR="00462C67"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met on 25 April and the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C188 </w:t>
      </w:r>
      <w:r w:rsidR="00462C67"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committee will meet on 5 May. </w:t>
      </w:r>
      <w:r w:rsidR="002B473B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Under P29, t</w:t>
      </w:r>
      <w:r w:rsidR="005A0ED0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he key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concerns</w:t>
      </w:r>
      <w:r w:rsidR="002B473B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</w:t>
      </w:r>
      <w:r w:rsidR="005A0ED0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relate</w:t>
      </w:r>
      <w:r w:rsidR="002B473B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to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the interpretation of </w:t>
      </w:r>
      <w:r w:rsidR="003B3B32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force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d labour under the Anti-Trafficking Act. </w:t>
      </w:r>
      <w:r w:rsidR="003B3B32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A</w:t>
      </w:r>
      <w:r w:rsidR="003B3B32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technical working group has been set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</w:t>
      </w:r>
      <w:r w:rsidR="003B3B32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up 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to </w:t>
      </w:r>
      <w:r w:rsidR="003B3B32" w:rsidRP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assist with th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e drafting of appropriate laws aligned with P29.  </w:t>
      </w:r>
      <w:r w:rsidR="00766CB9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Under C188, the discussion considered the issuance of a single law to cover the main gaps as there 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are </w:t>
      </w:r>
      <w:r w:rsidR="00766CB9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multiple laws related to work in fishing. 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She </w:t>
      </w:r>
      <w:r w:rsidR="00766CB9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also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provided a detailed revised timeline for 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proposed 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>ratification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of the conventions</w:t>
      </w:r>
      <w:r w:rsidR="003B3B32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. </w:t>
      </w:r>
    </w:p>
    <w:p w14:paraId="2BD8B9AF" w14:textId="77777777" w:rsidR="002B473B" w:rsidRPr="002B473B" w:rsidRDefault="002B473B" w:rsidP="001576DD">
      <w:pPr>
        <w:pStyle w:val="p1"/>
        <w:jc w:val="both"/>
        <w:rPr>
          <w:rFonts w:asciiTheme="minorHAnsi" w:hAnsiTheme="minorHAnsi"/>
          <w:i/>
          <w:iCs/>
          <w:color w:val="auto"/>
          <w:sz w:val="22"/>
          <w:szCs w:val="22"/>
        </w:rPr>
      </w:pPr>
    </w:p>
    <w:p w14:paraId="34583A41" w14:textId="79B455B1" w:rsidR="00462C67" w:rsidRPr="00462C67" w:rsidRDefault="007D7A5E" w:rsidP="001576DD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Dr. Pongthiti Pongsilamanee, </w:t>
      </w:r>
      <w:r w:rsidR="003B0411"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Deputy Secretary-General of SERC Foundation,</w:t>
      </w:r>
      <w:r w:rsidR="003B0411">
        <w:rPr>
          <w:rFonts w:asciiTheme="minorHAnsi" w:hAnsiTheme="minorHAnsi"/>
          <w:color w:val="auto"/>
          <w:sz w:val="22"/>
          <w:szCs w:val="22"/>
          <w:lang w:val="en-US"/>
        </w:rPr>
        <w:t xml:space="preserve"> reported on the</w:t>
      </w:r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 xml:space="preserve"> CSO consultations held on 9 March and </w:t>
      </w:r>
      <w:r w:rsidR="00ED5486">
        <w:rPr>
          <w:rStyle w:val="s1"/>
          <w:rFonts w:asciiTheme="minorHAnsi" w:hAnsiTheme="minorHAnsi"/>
          <w:color w:val="auto"/>
          <w:sz w:val="22"/>
          <w:szCs w:val="22"/>
        </w:rPr>
        <w:t xml:space="preserve">their </w:t>
      </w:r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>results</w:t>
      </w:r>
      <w:r w:rsidR="00ED5486">
        <w:rPr>
          <w:rStyle w:val="s1"/>
          <w:rFonts w:asciiTheme="minorHAnsi" w:hAnsiTheme="minorHAnsi"/>
          <w:color w:val="auto"/>
          <w:sz w:val="22"/>
          <w:szCs w:val="22"/>
        </w:rPr>
        <w:t xml:space="preserve"> which were</w:t>
      </w:r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 xml:space="preserve"> shared at the Taskforce.  The meeting met to strategize </w:t>
      </w:r>
      <w:r w:rsidR="00ED5486">
        <w:rPr>
          <w:rStyle w:val="s1"/>
          <w:rFonts w:asciiTheme="minorHAnsi" w:hAnsiTheme="minorHAnsi"/>
          <w:color w:val="auto"/>
          <w:sz w:val="22"/>
          <w:szCs w:val="22"/>
        </w:rPr>
        <w:t xml:space="preserve">and </w:t>
      </w:r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 xml:space="preserve">coordinate on field activities under the Project.  </w:t>
      </w:r>
      <w:r w:rsidR="00ED5486">
        <w:rPr>
          <w:rStyle w:val="s1"/>
          <w:rFonts w:asciiTheme="minorHAnsi" w:hAnsiTheme="minorHAnsi"/>
          <w:color w:val="auto"/>
          <w:sz w:val="22"/>
          <w:szCs w:val="22"/>
        </w:rPr>
        <w:t xml:space="preserve">Organizations </w:t>
      </w:r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 xml:space="preserve">included: Stella Maris, SERC Foundation, </w:t>
      </w:r>
      <w:proofErr w:type="spellStart"/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>Raks</w:t>
      </w:r>
      <w:proofErr w:type="spellEnd"/>
      <w:r w:rsidR="00462C67" w:rsidRPr="00462C67">
        <w:rPr>
          <w:rStyle w:val="s1"/>
          <w:rFonts w:asciiTheme="minorHAnsi" w:hAnsiTheme="minorHAnsi"/>
          <w:color w:val="auto"/>
          <w:sz w:val="22"/>
          <w:szCs w:val="22"/>
        </w:rPr>
        <w:t xml:space="preserve"> Thai Foundation, HRDF, FED, and Oxfam Thailand. 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>The meeting agreed to organize a ‘Tripartite’</w:t>
      </w:r>
      <w:r w:rsidR="00ED5486">
        <w:rPr>
          <w:rFonts w:asciiTheme="minorHAnsi" w:hAnsiTheme="minorHAnsi"/>
          <w:color w:val="auto"/>
          <w:sz w:val="22"/>
          <w:szCs w:val="22"/>
        </w:rPr>
        <w:t>-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>plus coordination mechanism at the provincial level among CSOs</w:t>
      </w:r>
      <w:r w:rsidR="00ED5486">
        <w:rPr>
          <w:rFonts w:asciiTheme="minorHAnsi" w:hAnsiTheme="minorHAnsi"/>
          <w:color w:val="auto"/>
          <w:sz w:val="22"/>
          <w:szCs w:val="22"/>
        </w:rPr>
        <w:t xml:space="preserve"> and 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trade unions in </w:t>
      </w:r>
      <w:proofErr w:type="spellStart"/>
      <w:r w:rsidR="00462C67" w:rsidRPr="00462C67">
        <w:rPr>
          <w:rFonts w:asciiTheme="minorHAnsi" w:hAnsiTheme="minorHAnsi"/>
          <w:color w:val="auto"/>
          <w:sz w:val="22"/>
          <w:szCs w:val="22"/>
        </w:rPr>
        <w:t>Sama</w:t>
      </w:r>
      <w:r w:rsidR="00ED5486">
        <w:rPr>
          <w:rFonts w:asciiTheme="minorHAnsi" w:hAnsiTheme="minorHAnsi"/>
          <w:color w:val="auto"/>
          <w:sz w:val="22"/>
          <w:szCs w:val="22"/>
        </w:rPr>
        <w:t>e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>sarn</w:t>
      </w:r>
      <w:proofErr w:type="spellEnd"/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462C67" w:rsidRPr="00462C67">
        <w:rPr>
          <w:rFonts w:asciiTheme="minorHAnsi" w:hAnsiTheme="minorHAnsi"/>
          <w:color w:val="auto"/>
          <w:sz w:val="22"/>
          <w:szCs w:val="22"/>
        </w:rPr>
        <w:t>Chonburi</w:t>
      </w:r>
      <w:proofErr w:type="spellEnd"/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="00462C67" w:rsidRPr="00462C67">
        <w:rPr>
          <w:rFonts w:asciiTheme="minorHAnsi" w:hAnsiTheme="minorHAnsi"/>
          <w:color w:val="auto"/>
          <w:sz w:val="22"/>
          <w:szCs w:val="22"/>
        </w:rPr>
        <w:t>Phang-ngha</w:t>
      </w:r>
      <w:proofErr w:type="spellEnd"/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, and </w:t>
      </w:r>
      <w:proofErr w:type="spellStart"/>
      <w:r w:rsidR="00462C67" w:rsidRPr="00462C67">
        <w:rPr>
          <w:rFonts w:asciiTheme="minorHAnsi" w:hAnsiTheme="minorHAnsi"/>
          <w:color w:val="auto"/>
          <w:sz w:val="22"/>
          <w:szCs w:val="22"/>
        </w:rPr>
        <w:t>Songkla</w:t>
      </w:r>
      <w:proofErr w:type="spellEnd"/>
      <w:r w:rsidR="00462C67" w:rsidRPr="00462C67">
        <w:rPr>
          <w:rFonts w:asciiTheme="minorHAnsi" w:hAnsiTheme="minorHAnsi"/>
          <w:color w:val="auto"/>
          <w:sz w:val="22"/>
          <w:szCs w:val="22"/>
        </w:rPr>
        <w:t>.  The CSOs agreed to develop joint communication materials on topics related to OSH for work on board fishing vessels</w:t>
      </w:r>
      <w:r w:rsidR="00ED5486">
        <w:rPr>
          <w:rFonts w:asciiTheme="minorHAnsi" w:hAnsiTheme="minorHAnsi"/>
          <w:color w:val="auto"/>
          <w:sz w:val="22"/>
          <w:szCs w:val="22"/>
        </w:rPr>
        <w:t xml:space="preserve">, OSH for 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>seafood process</w:t>
      </w:r>
      <w:r w:rsidR="00ED5486">
        <w:rPr>
          <w:rFonts w:asciiTheme="minorHAnsi" w:hAnsiTheme="minorHAnsi"/>
          <w:color w:val="auto"/>
          <w:sz w:val="22"/>
          <w:szCs w:val="22"/>
        </w:rPr>
        <w:t>ing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, worker organization, </w:t>
      </w:r>
      <w:r w:rsidR="00ED5486">
        <w:rPr>
          <w:rFonts w:asciiTheme="minorHAnsi" w:hAnsiTheme="minorHAnsi"/>
          <w:color w:val="auto"/>
          <w:sz w:val="22"/>
          <w:szCs w:val="22"/>
        </w:rPr>
        <w:t xml:space="preserve">and 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legal issues </w:t>
      </w:r>
      <w:r w:rsidR="00ED5486">
        <w:rPr>
          <w:rFonts w:asciiTheme="minorHAnsi" w:hAnsiTheme="minorHAnsi"/>
          <w:color w:val="auto"/>
          <w:sz w:val="22"/>
          <w:szCs w:val="22"/>
        </w:rPr>
        <w:t xml:space="preserve">including 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labour rights. A suggestion was also made at the last </w:t>
      </w:r>
      <w:r w:rsidR="00ED5486">
        <w:rPr>
          <w:rFonts w:asciiTheme="minorHAnsi" w:hAnsiTheme="minorHAnsi"/>
          <w:color w:val="auto"/>
          <w:sz w:val="22"/>
          <w:szCs w:val="22"/>
        </w:rPr>
        <w:t>T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>ask</w:t>
      </w:r>
      <w:r w:rsidR="00ED5486">
        <w:rPr>
          <w:rFonts w:asciiTheme="minorHAnsi" w:hAnsiTheme="minorHAnsi"/>
          <w:color w:val="auto"/>
          <w:sz w:val="22"/>
          <w:szCs w:val="22"/>
        </w:rPr>
        <w:t xml:space="preserve"> F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>orce meeting for CSO</w:t>
      </w:r>
      <w:r w:rsidR="00ED5486">
        <w:rPr>
          <w:rFonts w:asciiTheme="minorHAnsi" w:hAnsiTheme="minorHAnsi"/>
          <w:color w:val="auto"/>
          <w:sz w:val="22"/>
          <w:szCs w:val="22"/>
        </w:rPr>
        <w:t>s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 to </w:t>
      </w:r>
      <w:r w:rsidR="00ED5486">
        <w:rPr>
          <w:rFonts w:asciiTheme="minorHAnsi" w:hAnsiTheme="minorHAnsi"/>
          <w:color w:val="auto"/>
          <w:sz w:val="22"/>
          <w:szCs w:val="22"/>
        </w:rPr>
        <w:t xml:space="preserve">have access </w:t>
      </w:r>
      <w:r w:rsidR="00462C67" w:rsidRPr="00462C67">
        <w:rPr>
          <w:rFonts w:asciiTheme="minorHAnsi" w:hAnsiTheme="minorHAnsi"/>
          <w:color w:val="auto"/>
          <w:sz w:val="22"/>
          <w:szCs w:val="22"/>
        </w:rPr>
        <w:t xml:space="preserve">to workers for training through the PIPO Center. ILO has already informed CCCIF to seek their support on access. </w:t>
      </w:r>
    </w:p>
    <w:p w14:paraId="37BF94A0" w14:textId="77777777" w:rsidR="002B473B" w:rsidRDefault="002B473B" w:rsidP="001576DD">
      <w:pPr>
        <w:spacing w:after="0" w:line="240" w:lineRule="auto"/>
        <w:jc w:val="both"/>
        <w:rPr>
          <w:szCs w:val="22"/>
          <w:lang w:val="en-US"/>
        </w:rPr>
      </w:pPr>
    </w:p>
    <w:p w14:paraId="4BB57CC4" w14:textId="72BD5159" w:rsidR="00462C67" w:rsidRPr="00462C67" w:rsidRDefault="003B0411" w:rsidP="001576DD">
      <w:pPr>
        <w:spacing w:after="0" w:line="240" w:lineRule="auto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Under Taskforce 2, the co-chairs reported: </w:t>
      </w:r>
    </w:p>
    <w:p w14:paraId="0C803F5A" w14:textId="7D92B70E" w:rsidR="00462C67" w:rsidRDefault="00462C67" w:rsidP="001576DD">
      <w:pPr>
        <w:pStyle w:val="p1"/>
        <w:jc w:val="both"/>
        <w:rPr>
          <w:rFonts w:asciiTheme="minorHAnsi" w:hAnsiTheme="minorHAnsi"/>
          <w:color w:val="auto"/>
          <w:sz w:val="22"/>
          <w:szCs w:val="22"/>
        </w:rPr>
      </w:pPr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Mr.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Soomboon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Trisilanunt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, Director of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Labour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 Protection Bureau, Department of </w:t>
      </w:r>
      <w:proofErr w:type="spellStart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Labour</w:t>
      </w:r>
      <w:proofErr w:type="spellEnd"/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 xml:space="preserve"> Protection and Welfare,</w:t>
      </w:r>
      <w:r w:rsidRPr="00462C67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3B0411">
        <w:rPr>
          <w:rFonts w:asciiTheme="minorHAnsi" w:hAnsiTheme="minorHAnsi"/>
          <w:color w:val="auto"/>
          <w:sz w:val="22"/>
          <w:szCs w:val="22"/>
          <w:lang w:val="en-US"/>
        </w:rPr>
        <w:t xml:space="preserve">reported that </w:t>
      </w:r>
      <w:r w:rsidR="003B0411">
        <w:rPr>
          <w:rStyle w:val="s1"/>
          <w:rFonts w:asciiTheme="minorHAnsi" w:hAnsiTheme="minorHAnsi" w:cs="TH SarabunPSK"/>
          <w:color w:val="auto"/>
          <w:sz w:val="22"/>
          <w:szCs w:val="22"/>
        </w:rPr>
        <w:t>t</w:t>
      </w:r>
      <w:r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>wo taskforce meetings were held since the last PSC meeting</w:t>
      </w:r>
      <w:r w:rsidR="00ED5486">
        <w:rPr>
          <w:rStyle w:val="s1"/>
          <w:rFonts w:asciiTheme="minorHAnsi" w:hAnsiTheme="minorHAnsi" w:cs="TH SarabunPSK"/>
          <w:color w:val="auto"/>
          <w:sz w:val="22"/>
          <w:szCs w:val="22"/>
        </w:rPr>
        <w:t>--</w:t>
      </w:r>
      <w:r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2 December 2016 and 20 April 2017.   </w:t>
      </w:r>
      <w:r w:rsidRPr="00462C67">
        <w:rPr>
          <w:rFonts w:asciiTheme="minorHAnsi" w:hAnsiTheme="minorHAnsi"/>
          <w:bCs/>
          <w:color w:val="auto"/>
          <w:sz w:val="22"/>
          <w:szCs w:val="22"/>
          <w:lang w:val="en-AU"/>
        </w:rPr>
        <w:t xml:space="preserve">The taskforce meeting in December discussed ILO observations to labour inspections at Port-in-Port-Out (PIPO), at sea, and in-land seafood processing. </w:t>
      </w:r>
      <w:r w:rsidRPr="00462C67">
        <w:rPr>
          <w:rFonts w:asciiTheme="minorHAnsi" w:hAnsiTheme="minorHAnsi"/>
          <w:color w:val="auto"/>
          <w:sz w:val="22"/>
          <w:szCs w:val="22"/>
        </w:rPr>
        <w:t xml:space="preserve">The taskforce meeting last week discussed </w:t>
      </w:r>
      <w:r w:rsidR="00ED5486">
        <w:rPr>
          <w:rFonts w:asciiTheme="minorHAnsi" w:hAnsiTheme="minorHAnsi"/>
          <w:color w:val="auto"/>
          <w:sz w:val="22"/>
          <w:szCs w:val="22"/>
        </w:rPr>
        <w:t>the</w:t>
      </w:r>
      <w:r w:rsidR="00ED5486" w:rsidRPr="00462C6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2C67">
        <w:rPr>
          <w:rFonts w:asciiTheme="minorHAnsi" w:hAnsiTheme="minorHAnsi"/>
          <w:color w:val="auto"/>
          <w:sz w:val="22"/>
          <w:szCs w:val="22"/>
        </w:rPr>
        <w:t>ILO</w:t>
      </w:r>
      <w:r w:rsidR="00ED5486">
        <w:rPr>
          <w:rFonts w:asciiTheme="minorHAnsi" w:hAnsiTheme="minorHAnsi"/>
          <w:color w:val="auto"/>
          <w:sz w:val="22"/>
          <w:szCs w:val="22"/>
        </w:rPr>
        <w:t>/DLPW</w:t>
      </w:r>
      <w:r w:rsidRPr="00462C67">
        <w:rPr>
          <w:rFonts w:asciiTheme="minorHAnsi" w:hAnsiTheme="minorHAnsi"/>
          <w:color w:val="auto"/>
          <w:sz w:val="22"/>
          <w:szCs w:val="22"/>
        </w:rPr>
        <w:t xml:space="preserve"> proposed training curriculum planned for May, June and July.  </w:t>
      </w:r>
      <w:r w:rsidR="003B3B32">
        <w:rPr>
          <w:rFonts w:asciiTheme="minorHAnsi" w:hAnsiTheme="minorHAnsi"/>
          <w:color w:val="auto"/>
          <w:sz w:val="22"/>
          <w:szCs w:val="22"/>
        </w:rPr>
        <w:t xml:space="preserve">Following the first series of training, a stakeholder meeting will be held to evaluate the training curriculum and discuss more about enhancing the capacity of labour inspectors on writing issuance of orders.  </w:t>
      </w:r>
      <w:r w:rsidRPr="00462C67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2F0B1280" w14:textId="77777777" w:rsidR="003B3B32" w:rsidRDefault="003B3B32" w:rsidP="001576DD">
      <w:pPr>
        <w:pStyle w:val="p1"/>
        <w:jc w:val="both"/>
        <w:rPr>
          <w:rFonts w:asciiTheme="minorHAnsi" w:hAnsiTheme="minorHAnsi"/>
          <w:color w:val="auto"/>
          <w:sz w:val="22"/>
          <w:szCs w:val="22"/>
          <w:lang w:val="en-US"/>
        </w:rPr>
      </w:pPr>
    </w:p>
    <w:p w14:paraId="56D171D2" w14:textId="2695852F" w:rsidR="00462C67" w:rsidRDefault="00462C67" w:rsidP="001576DD">
      <w:pPr>
        <w:pStyle w:val="p1"/>
        <w:jc w:val="both"/>
        <w:rPr>
          <w:rFonts w:asciiTheme="minorHAnsi" w:hAnsiTheme="minorHAnsi"/>
          <w:i/>
          <w:iCs/>
          <w:color w:val="auto"/>
          <w:sz w:val="22"/>
          <w:szCs w:val="22"/>
          <w:u w:val="single"/>
        </w:rPr>
      </w:pPr>
      <w:r w:rsidRPr="003B0411">
        <w:rPr>
          <w:rFonts w:asciiTheme="minorHAnsi" w:hAnsiTheme="minorHAnsi"/>
          <w:i/>
          <w:iCs/>
          <w:color w:val="auto"/>
          <w:sz w:val="22"/>
          <w:szCs w:val="22"/>
          <w:lang w:val="en-US"/>
        </w:rPr>
        <w:t>Mr. Pran Siamwalla, Director of Employer Confederation of Thailand (ECOT)</w:t>
      </w:r>
      <w:r w:rsidR="00EC5896">
        <w:rPr>
          <w:rFonts w:asciiTheme="minorHAnsi" w:hAnsiTheme="minorHAnsi"/>
          <w:color w:val="auto"/>
          <w:sz w:val="22"/>
          <w:szCs w:val="22"/>
          <w:lang w:val="en-US"/>
        </w:rPr>
        <w:t>,</w:t>
      </w:r>
      <w:r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EC5896">
        <w:rPr>
          <w:rStyle w:val="s1"/>
          <w:rFonts w:asciiTheme="minorHAnsi" w:hAnsiTheme="minorHAnsi" w:cs="TH SarabunPSK"/>
          <w:color w:val="auto"/>
          <w:sz w:val="22"/>
          <w:szCs w:val="22"/>
        </w:rPr>
        <w:t>t</w:t>
      </w:r>
      <w:r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he two </w:t>
      </w:r>
      <w:r w:rsidR="00EC5896">
        <w:rPr>
          <w:rStyle w:val="s1"/>
          <w:rFonts w:asciiTheme="minorHAnsi" w:hAnsiTheme="minorHAnsi" w:cs="TH SarabunPSK"/>
          <w:color w:val="auto"/>
          <w:sz w:val="22"/>
          <w:szCs w:val="22"/>
        </w:rPr>
        <w:t>T</w:t>
      </w:r>
      <w:r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>ask</w:t>
      </w:r>
      <w:r w:rsidR="00EC589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 F</w:t>
      </w:r>
      <w:r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orce meetings discussed extensively the revised GLP report.  The </w:t>
      </w:r>
      <w:r w:rsidR="00EC5896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Task Force </w:t>
      </w:r>
      <w:r w:rsidRPr="00462C67">
        <w:rPr>
          <w:rStyle w:val="s1"/>
          <w:rFonts w:asciiTheme="minorHAnsi" w:hAnsiTheme="minorHAnsi" w:cs="TH SarabunPSK"/>
          <w:color w:val="auto"/>
          <w:sz w:val="22"/>
          <w:szCs w:val="22"/>
        </w:rPr>
        <w:t xml:space="preserve">meeting in December followed extensive consultations with stakeholders on the </w:t>
      </w:r>
      <w:r w:rsidRPr="00462C67">
        <w:rPr>
          <w:rFonts w:asciiTheme="minorHAnsi" w:hAnsiTheme="minorHAnsi"/>
          <w:bCs/>
          <w:color w:val="auto"/>
          <w:sz w:val="22"/>
          <w:szCs w:val="22"/>
          <w:lang w:val="en-AU"/>
        </w:rPr>
        <w:t xml:space="preserve">proposed revisions to Good Labour Practices (GLP) standards and principles. </w:t>
      </w:r>
      <w:r w:rsidRPr="00462C67">
        <w:rPr>
          <w:rFonts w:asciiTheme="minorHAnsi" w:hAnsiTheme="minorHAnsi"/>
          <w:color w:val="auto"/>
          <w:sz w:val="22"/>
          <w:szCs w:val="22"/>
          <w:lang w:val="en-AU"/>
        </w:rPr>
        <w:t xml:space="preserve">Last week, the taskforce meeting discussed the revised GLP report.  In principle, the meeting agreed to the establishment of an independent GLP body subject to further </w:t>
      </w:r>
      <w:r w:rsidRPr="00462C67">
        <w:rPr>
          <w:rFonts w:asciiTheme="minorHAnsi" w:hAnsiTheme="minorHAnsi"/>
          <w:color w:val="auto"/>
          <w:sz w:val="22"/>
          <w:szCs w:val="22"/>
          <w:lang w:val="en-AU"/>
        </w:rPr>
        <w:lastRenderedPageBreak/>
        <w:t xml:space="preserve">discussion on the details.  </w:t>
      </w:r>
      <w:r w:rsidRPr="00462C67">
        <w:rPr>
          <w:rFonts w:asciiTheme="minorHAnsi" w:hAnsiTheme="minorHAnsi"/>
          <w:color w:val="auto"/>
          <w:sz w:val="22"/>
          <w:szCs w:val="22"/>
        </w:rPr>
        <w:t xml:space="preserve">Participants to share their feedback on the GLP report before the PSC Meeting on 4 May 2017. </w:t>
      </w:r>
      <w:r w:rsidR="00B175F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62C67">
        <w:rPr>
          <w:rFonts w:asciiTheme="minorHAnsi" w:hAnsiTheme="minorHAnsi"/>
          <w:color w:val="auto"/>
          <w:sz w:val="22"/>
          <w:szCs w:val="22"/>
        </w:rPr>
        <w:t>ILO to develop a more detailed framework on GLP governance and proposed financial contributions.</w:t>
      </w:r>
      <w:r w:rsidRPr="00462C67">
        <w:rPr>
          <w:rFonts w:asciiTheme="minorHAnsi" w:hAnsiTheme="minorHAnsi"/>
          <w:i/>
          <w:iCs/>
          <w:color w:val="auto"/>
          <w:sz w:val="22"/>
          <w:szCs w:val="22"/>
          <w:u w:val="single"/>
        </w:rPr>
        <w:t xml:space="preserve"> </w:t>
      </w:r>
    </w:p>
    <w:p w14:paraId="3C085D68" w14:textId="77777777" w:rsidR="00752BF5" w:rsidRDefault="00752BF5" w:rsidP="001576DD">
      <w:pPr>
        <w:pStyle w:val="p1"/>
        <w:jc w:val="both"/>
        <w:rPr>
          <w:rFonts w:asciiTheme="minorHAnsi" w:hAnsiTheme="minorHAnsi"/>
          <w:i/>
          <w:iCs/>
          <w:color w:val="auto"/>
          <w:sz w:val="22"/>
          <w:szCs w:val="22"/>
          <w:u w:val="single"/>
        </w:rPr>
      </w:pPr>
    </w:p>
    <w:p w14:paraId="27F429A3" w14:textId="51231684" w:rsidR="00752BF5" w:rsidRPr="008C1CEB" w:rsidRDefault="00752BF5" w:rsidP="001576DD">
      <w:pPr>
        <w:pStyle w:val="p1"/>
        <w:jc w:val="both"/>
        <w:rPr>
          <w:rFonts w:asciiTheme="minorHAnsi" w:hAnsiTheme="minorHAnsi"/>
          <w:i/>
          <w:iCs/>
          <w:color w:val="auto"/>
          <w:sz w:val="22"/>
          <w:szCs w:val="22"/>
          <w:lang w:val="en-AU"/>
        </w:rPr>
      </w:pPr>
      <w:r w:rsidRPr="008C1CEB">
        <w:rPr>
          <w:rFonts w:asciiTheme="minorHAnsi" w:hAnsiTheme="minorHAnsi"/>
          <w:sz w:val="22"/>
          <w:szCs w:val="22"/>
          <w:u w:val="single"/>
          <w:lang w:val="en-US"/>
        </w:rPr>
        <w:t>Decision Point</w:t>
      </w:r>
      <w:r w:rsidRPr="00A240D9">
        <w:rPr>
          <w:rFonts w:asciiTheme="minorHAnsi" w:hAnsiTheme="minorHAnsi"/>
          <w:sz w:val="22"/>
          <w:szCs w:val="22"/>
          <w:lang w:val="en-US"/>
        </w:rPr>
        <w:t>:</w:t>
      </w:r>
      <w:r w:rsidR="002B473B" w:rsidRPr="00A240D9">
        <w:rPr>
          <w:rFonts w:asciiTheme="minorHAnsi" w:hAnsiTheme="minorHAnsi"/>
          <w:sz w:val="22"/>
          <w:szCs w:val="22"/>
          <w:lang w:val="en-US"/>
        </w:rPr>
        <w:t xml:space="preserve">  </w:t>
      </w:r>
      <w:r w:rsidR="002B473B" w:rsidRPr="008C1CEB">
        <w:rPr>
          <w:rFonts w:asciiTheme="minorHAnsi" w:hAnsiTheme="minorHAnsi"/>
          <w:sz w:val="22"/>
          <w:szCs w:val="22"/>
          <w:lang w:val="en-US"/>
        </w:rPr>
        <w:t xml:space="preserve">The meeting noted the minutes of the Task </w:t>
      </w:r>
      <w:r w:rsidR="00EC5896">
        <w:rPr>
          <w:rFonts w:asciiTheme="minorHAnsi" w:hAnsiTheme="minorHAnsi"/>
          <w:sz w:val="22"/>
          <w:szCs w:val="22"/>
          <w:lang w:val="en-US"/>
        </w:rPr>
        <w:t>F</w:t>
      </w:r>
      <w:r w:rsidR="002B473B" w:rsidRPr="008C1CEB">
        <w:rPr>
          <w:rFonts w:asciiTheme="minorHAnsi" w:hAnsiTheme="minorHAnsi"/>
          <w:sz w:val="22"/>
          <w:szCs w:val="22"/>
          <w:lang w:val="en-US"/>
        </w:rPr>
        <w:t>orces 1 &amp; 2.</w:t>
      </w:r>
    </w:p>
    <w:p w14:paraId="5CEE174C" w14:textId="77777777" w:rsidR="00462C67" w:rsidRPr="00462C67" w:rsidRDefault="00462C67" w:rsidP="001576DD">
      <w:pPr>
        <w:spacing w:after="0" w:line="240" w:lineRule="auto"/>
        <w:rPr>
          <w:b/>
          <w:bCs/>
        </w:rPr>
      </w:pPr>
    </w:p>
    <w:p w14:paraId="3500AA95" w14:textId="77777777" w:rsidR="00DE482F" w:rsidRDefault="00DE482F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3.2 Project Activities: Progress and Implementation Challenges</w:t>
      </w:r>
    </w:p>
    <w:p w14:paraId="759CE626" w14:textId="51C3F920" w:rsidR="00167ED0" w:rsidRDefault="00167ED0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 ILO Project Team reported on the progress of project activities under each Objective and over</w:t>
      </w:r>
      <w:r w:rsidR="004A2D85">
        <w:rPr>
          <w:lang w:val="en-US"/>
        </w:rPr>
        <w:t xml:space="preserve">all implementation challenges </w:t>
      </w:r>
      <w:r w:rsidR="00EC5896">
        <w:rPr>
          <w:lang w:val="en-US"/>
        </w:rPr>
        <w:t xml:space="preserve">(see </w:t>
      </w:r>
      <w:r w:rsidR="004A2D85">
        <w:rPr>
          <w:lang w:val="en-US"/>
        </w:rPr>
        <w:t xml:space="preserve">specifics in the </w:t>
      </w:r>
      <w:r w:rsidR="00EC5896">
        <w:rPr>
          <w:lang w:val="en-US"/>
        </w:rPr>
        <w:t xml:space="preserve">PSC </w:t>
      </w:r>
      <w:proofErr w:type="spellStart"/>
      <w:proofErr w:type="gramStart"/>
      <w:r w:rsidR="004A2D85">
        <w:rPr>
          <w:lang w:val="en-US"/>
        </w:rPr>
        <w:t>powerpoint</w:t>
      </w:r>
      <w:proofErr w:type="spellEnd"/>
      <w:proofErr w:type="gramEnd"/>
      <w:r w:rsidR="00EC5896">
        <w:rPr>
          <w:lang w:val="en-US"/>
        </w:rPr>
        <w:t>)</w:t>
      </w:r>
      <w:r w:rsidR="004A2D85">
        <w:rPr>
          <w:lang w:val="en-US"/>
        </w:rPr>
        <w:t>.</w:t>
      </w:r>
    </w:p>
    <w:p w14:paraId="1F363FB6" w14:textId="77777777" w:rsidR="001576DD" w:rsidRDefault="001576DD" w:rsidP="001576DD">
      <w:pPr>
        <w:spacing w:after="0" w:line="240" w:lineRule="auto"/>
        <w:rPr>
          <w:i/>
          <w:iCs/>
          <w:lang w:val="en-US"/>
        </w:rPr>
      </w:pPr>
    </w:p>
    <w:p w14:paraId="771580C0" w14:textId="3BACEB61" w:rsidR="001576DD" w:rsidRDefault="004A2D85" w:rsidP="00A240D9">
      <w:pPr>
        <w:spacing w:after="0" w:line="240" w:lineRule="auto"/>
        <w:rPr>
          <w:i/>
          <w:iCs/>
          <w:lang w:val="en-US"/>
        </w:rPr>
      </w:pPr>
      <w:r w:rsidRPr="004A2D85">
        <w:rPr>
          <w:i/>
          <w:iCs/>
          <w:lang w:val="en-US"/>
        </w:rPr>
        <w:t>Objective 1:  Legal, policy and regulatory framework strengthened</w:t>
      </w:r>
    </w:p>
    <w:p w14:paraId="51CD8CB2" w14:textId="77777777" w:rsidR="00EC5896" w:rsidRDefault="00EC5896" w:rsidP="00A240D9">
      <w:pPr>
        <w:spacing w:after="0" w:line="240" w:lineRule="auto"/>
        <w:rPr>
          <w:lang w:val="en-US"/>
        </w:rPr>
      </w:pPr>
    </w:p>
    <w:p w14:paraId="0EF934DF" w14:textId="0263CA1B" w:rsidR="004A2D85" w:rsidRDefault="004A2D85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main project activities included undertaking the baseline survey along with revised M&amp;E framework, which will be </w:t>
      </w:r>
      <w:r w:rsidR="00EC5896">
        <w:rPr>
          <w:lang w:val="en-US"/>
        </w:rPr>
        <w:t xml:space="preserve">revised </w:t>
      </w:r>
      <w:r>
        <w:rPr>
          <w:lang w:val="en-US"/>
        </w:rPr>
        <w:t>in June 2017. The final gap analys</w:t>
      </w:r>
      <w:r w:rsidR="00EC5896">
        <w:rPr>
          <w:lang w:val="en-US"/>
        </w:rPr>
        <w:t>e</w:t>
      </w:r>
      <w:r>
        <w:rPr>
          <w:lang w:val="en-US"/>
        </w:rPr>
        <w:t xml:space="preserve">s of P29 and C188 </w:t>
      </w:r>
      <w:r w:rsidR="00EC5896">
        <w:rPr>
          <w:lang w:val="en-US"/>
        </w:rPr>
        <w:t xml:space="preserve">were </w:t>
      </w:r>
      <w:r>
        <w:rPr>
          <w:lang w:val="en-US"/>
        </w:rPr>
        <w:t xml:space="preserve">presented to the Ministry of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</w:t>
      </w:r>
      <w:r w:rsidR="00EC5896">
        <w:rPr>
          <w:lang w:val="en-US"/>
        </w:rPr>
        <w:t xml:space="preserve">and project partners. The ILO continues to provide </w:t>
      </w:r>
      <w:r>
        <w:rPr>
          <w:lang w:val="en-US"/>
        </w:rPr>
        <w:t xml:space="preserve">technical support to the </w:t>
      </w:r>
      <w:r w:rsidR="00EC5896">
        <w:rPr>
          <w:lang w:val="en-US"/>
        </w:rPr>
        <w:t xml:space="preserve">government’s </w:t>
      </w:r>
      <w:r>
        <w:rPr>
          <w:lang w:val="en-US"/>
        </w:rPr>
        <w:t>drafting committee</w:t>
      </w:r>
      <w:r w:rsidR="00EC5896">
        <w:rPr>
          <w:lang w:val="en-US"/>
        </w:rPr>
        <w:t>s</w:t>
      </w:r>
      <w:r>
        <w:rPr>
          <w:lang w:val="en-US"/>
        </w:rPr>
        <w:t>.  A Cambodian mission also took place to discuss with the Cambodian government</w:t>
      </w:r>
      <w:r w:rsidR="00E91EC0">
        <w:rPr>
          <w:lang w:val="en-US"/>
        </w:rPr>
        <w:t xml:space="preserve">, CSOs, unions, and </w:t>
      </w:r>
      <w:proofErr w:type="spellStart"/>
      <w:r w:rsidR="00E91EC0">
        <w:rPr>
          <w:lang w:val="en-US"/>
        </w:rPr>
        <w:t>labour</w:t>
      </w:r>
      <w:proofErr w:type="spellEnd"/>
      <w:r w:rsidR="00E91EC0">
        <w:rPr>
          <w:lang w:val="en-US"/>
        </w:rPr>
        <w:t xml:space="preserve"> brokers</w:t>
      </w:r>
      <w:r>
        <w:rPr>
          <w:lang w:val="en-US"/>
        </w:rPr>
        <w:t xml:space="preserve"> the challenges of implementing MOU </w:t>
      </w:r>
      <w:r w:rsidR="00E91EC0">
        <w:rPr>
          <w:lang w:val="en-US"/>
        </w:rPr>
        <w:t xml:space="preserve">migration </w:t>
      </w:r>
      <w:r>
        <w:rPr>
          <w:lang w:val="en-US"/>
        </w:rPr>
        <w:t xml:space="preserve">channels.  ILO plans to start research work on </w:t>
      </w:r>
      <w:r w:rsidR="00E91EC0">
        <w:rPr>
          <w:lang w:val="en-US"/>
        </w:rPr>
        <w:t xml:space="preserve">effectiveness of existing </w:t>
      </w:r>
      <w:r>
        <w:rPr>
          <w:lang w:val="en-US"/>
        </w:rPr>
        <w:t xml:space="preserve">MOU channels in June. </w:t>
      </w:r>
    </w:p>
    <w:p w14:paraId="096E10E1" w14:textId="77777777" w:rsidR="001576DD" w:rsidRDefault="001576DD" w:rsidP="001576DD">
      <w:pPr>
        <w:spacing w:after="0" w:line="240" w:lineRule="auto"/>
        <w:rPr>
          <w:i/>
          <w:iCs/>
          <w:lang w:val="en-US"/>
        </w:rPr>
      </w:pPr>
    </w:p>
    <w:p w14:paraId="5E8A2E40" w14:textId="77777777" w:rsidR="004A2D85" w:rsidRPr="004A2D85" w:rsidRDefault="004A2D85" w:rsidP="001576DD">
      <w:pPr>
        <w:spacing w:after="0" w:line="240" w:lineRule="auto"/>
        <w:rPr>
          <w:i/>
          <w:iCs/>
          <w:lang w:val="en-US"/>
        </w:rPr>
      </w:pPr>
      <w:r w:rsidRPr="004A2D85">
        <w:rPr>
          <w:i/>
          <w:iCs/>
          <w:lang w:val="en-US"/>
        </w:rPr>
        <w:t xml:space="preserve">Objective 2:  Enhanced capacity of the Thai Government and </w:t>
      </w:r>
      <w:proofErr w:type="spellStart"/>
      <w:r w:rsidRPr="004A2D85">
        <w:rPr>
          <w:i/>
          <w:iCs/>
          <w:lang w:val="en-US"/>
        </w:rPr>
        <w:t>labour</w:t>
      </w:r>
      <w:proofErr w:type="spellEnd"/>
      <w:r w:rsidRPr="004A2D85">
        <w:rPr>
          <w:i/>
          <w:iCs/>
          <w:lang w:val="en-US"/>
        </w:rPr>
        <w:t xml:space="preserve"> inspections</w:t>
      </w:r>
    </w:p>
    <w:p w14:paraId="761D3506" w14:textId="77777777" w:rsidR="001576DD" w:rsidRDefault="001576DD" w:rsidP="001576DD">
      <w:pPr>
        <w:spacing w:after="0" w:line="240" w:lineRule="auto"/>
        <w:jc w:val="both"/>
        <w:rPr>
          <w:lang w:val="en-US"/>
        </w:rPr>
      </w:pPr>
    </w:p>
    <w:p w14:paraId="598816F9" w14:textId="76E12F60" w:rsidR="00AB7204" w:rsidRDefault="00FB4215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main project activities included planning for series of three training for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inspections in May, June, and July which will focus on soft-skills interviewing</w:t>
      </w:r>
      <w:r w:rsidR="00AB7204">
        <w:rPr>
          <w:lang w:val="en-US"/>
        </w:rPr>
        <w:t xml:space="preserve"> techniques</w:t>
      </w:r>
      <w:r w:rsidR="00271DD7">
        <w:rPr>
          <w:lang w:val="en-US"/>
        </w:rPr>
        <w:t xml:space="preserve">, and </w:t>
      </w:r>
      <w:r w:rsidR="00AB7204">
        <w:rPr>
          <w:lang w:val="en-US"/>
        </w:rPr>
        <w:t xml:space="preserve">technical planning support </w:t>
      </w:r>
      <w:r w:rsidR="00271DD7">
        <w:rPr>
          <w:lang w:val="en-US"/>
        </w:rPr>
        <w:t xml:space="preserve">for DLPW </w:t>
      </w:r>
      <w:r w:rsidR="00AB7204">
        <w:rPr>
          <w:lang w:val="en-US"/>
        </w:rPr>
        <w:t xml:space="preserve">on multi-year </w:t>
      </w:r>
      <w:proofErr w:type="spellStart"/>
      <w:r w:rsidR="00AB7204">
        <w:rPr>
          <w:lang w:val="en-US"/>
        </w:rPr>
        <w:t>labour</w:t>
      </w:r>
      <w:proofErr w:type="spellEnd"/>
      <w:r w:rsidR="00AB7204">
        <w:rPr>
          <w:lang w:val="en-US"/>
        </w:rPr>
        <w:t xml:space="preserve"> inspection plan</w:t>
      </w:r>
      <w:r w:rsidR="00271DD7">
        <w:rPr>
          <w:lang w:val="en-US"/>
        </w:rPr>
        <w:t>ning</w:t>
      </w:r>
      <w:r w:rsidR="00AB7204">
        <w:rPr>
          <w:lang w:val="en-US"/>
        </w:rPr>
        <w:t xml:space="preserve">.   ILO plans to undertake research work on electronic payment solutions for wage protection </w:t>
      </w:r>
      <w:r w:rsidR="00271DD7">
        <w:rPr>
          <w:lang w:val="en-US"/>
        </w:rPr>
        <w:t xml:space="preserve">in fishing, </w:t>
      </w:r>
      <w:r w:rsidR="00AB7204">
        <w:rPr>
          <w:lang w:val="en-US"/>
        </w:rPr>
        <w:t xml:space="preserve">support </w:t>
      </w:r>
      <w:r w:rsidR="00271DD7">
        <w:rPr>
          <w:lang w:val="en-US"/>
        </w:rPr>
        <w:t xml:space="preserve">for </w:t>
      </w:r>
      <w:r w:rsidR="00AB7204">
        <w:rPr>
          <w:lang w:val="en-US"/>
        </w:rPr>
        <w:t>CCCIF</w:t>
      </w:r>
      <w:r w:rsidR="00271DD7">
        <w:rPr>
          <w:lang w:val="en-US"/>
        </w:rPr>
        <w:t xml:space="preserve">/Navy officials </w:t>
      </w:r>
      <w:r w:rsidR="00AB7204">
        <w:rPr>
          <w:lang w:val="en-US"/>
        </w:rPr>
        <w:t xml:space="preserve">in riverine </w:t>
      </w:r>
      <w:proofErr w:type="spellStart"/>
      <w:r w:rsidR="00AB7204">
        <w:rPr>
          <w:lang w:val="en-US"/>
        </w:rPr>
        <w:t>labour</w:t>
      </w:r>
      <w:proofErr w:type="spellEnd"/>
      <w:r w:rsidR="00AB7204">
        <w:rPr>
          <w:lang w:val="en-US"/>
        </w:rPr>
        <w:t xml:space="preserve"> protection</w:t>
      </w:r>
      <w:r w:rsidR="00271DD7">
        <w:rPr>
          <w:lang w:val="en-US"/>
        </w:rPr>
        <w:t>,</w:t>
      </w:r>
      <w:r w:rsidR="00AB7204">
        <w:rPr>
          <w:lang w:val="en-US"/>
        </w:rPr>
        <w:t xml:space="preserve"> and </w:t>
      </w:r>
      <w:r w:rsidR="00271DD7">
        <w:rPr>
          <w:lang w:val="en-US"/>
        </w:rPr>
        <w:t xml:space="preserve">the </w:t>
      </w:r>
      <w:r w:rsidR="00AB7204">
        <w:rPr>
          <w:lang w:val="en-US"/>
        </w:rPr>
        <w:t xml:space="preserve">development of </w:t>
      </w:r>
      <w:r w:rsidR="00271DD7">
        <w:rPr>
          <w:lang w:val="en-US"/>
        </w:rPr>
        <w:t>p</w:t>
      </w:r>
      <w:r w:rsidR="00AB7204">
        <w:rPr>
          <w:lang w:val="en-US"/>
        </w:rPr>
        <w:t xml:space="preserve">rotocols for inter-ministerial coordination.  </w:t>
      </w:r>
    </w:p>
    <w:p w14:paraId="54E62898" w14:textId="77777777" w:rsidR="001576DD" w:rsidRDefault="001576DD" w:rsidP="001576DD">
      <w:pPr>
        <w:spacing w:after="0" w:line="240" w:lineRule="auto"/>
        <w:jc w:val="both"/>
        <w:rPr>
          <w:lang w:val="en-US"/>
        </w:rPr>
      </w:pPr>
    </w:p>
    <w:p w14:paraId="1CB03CC4" w14:textId="52A093E1" w:rsidR="00AB7204" w:rsidRDefault="00AB7204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Observations from </w:t>
      </w:r>
      <w:r w:rsidR="00271DD7">
        <w:rPr>
          <w:lang w:val="en-US"/>
        </w:rPr>
        <w:t xml:space="preserve">Ms. Anyamanee Tabtimsri of the </w:t>
      </w:r>
      <w:proofErr w:type="spellStart"/>
      <w:r>
        <w:rPr>
          <w:lang w:val="en-US"/>
        </w:rPr>
        <w:t>Phang-ngha</w:t>
      </w:r>
      <w:proofErr w:type="spellEnd"/>
      <w:r>
        <w:rPr>
          <w:lang w:val="en-US"/>
        </w:rPr>
        <w:t xml:space="preserve"> ILO Sub-Office </w:t>
      </w:r>
      <w:r w:rsidR="00271DD7">
        <w:rPr>
          <w:lang w:val="en-US"/>
        </w:rPr>
        <w:t xml:space="preserve">from </w:t>
      </w:r>
      <w:r w:rsidR="00190898">
        <w:rPr>
          <w:lang w:val="en-US"/>
        </w:rPr>
        <w:t>visits to several P</w:t>
      </w:r>
      <w:r w:rsidR="00B175F7">
        <w:rPr>
          <w:lang w:val="en-US"/>
        </w:rPr>
        <w:t xml:space="preserve">IPO </w:t>
      </w:r>
      <w:proofErr w:type="spellStart"/>
      <w:r w:rsidR="00B175F7">
        <w:rPr>
          <w:lang w:val="en-US"/>
        </w:rPr>
        <w:t>Centres</w:t>
      </w:r>
      <w:proofErr w:type="spellEnd"/>
      <w:r w:rsidR="00B175F7">
        <w:rPr>
          <w:lang w:val="en-US"/>
        </w:rPr>
        <w:t xml:space="preserve"> in Phuket and </w:t>
      </w:r>
      <w:proofErr w:type="spellStart"/>
      <w:r w:rsidR="00B175F7">
        <w:rPr>
          <w:lang w:val="en-US"/>
        </w:rPr>
        <w:t>Ranong</w:t>
      </w:r>
      <w:proofErr w:type="spellEnd"/>
      <w:r w:rsidR="00B175F7">
        <w:rPr>
          <w:lang w:val="en-US"/>
        </w:rPr>
        <w:t xml:space="preserve"> </w:t>
      </w:r>
      <w:r w:rsidR="00271DD7">
        <w:rPr>
          <w:lang w:val="en-US"/>
        </w:rPr>
        <w:t xml:space="preserve">were shared, </w:t>
      </w:r>
      <w:r w:rsidR="00B175F7">
        <w:rPr>
          <w:lang w:val="en-US"/>
        </w:rPr>
        <w:t xml:space="preserve">and also </w:t>
      </w:r>
      <w:r w:rsidR="00271DD7">
        <w:rPr>
          <w:lang w:val="en-US"/>
        </w:rPr>
        <w:t xml:space="preserve">plans </w:t>
      </w:r>
      <w:r w:rsidR="00B175F7">
        <w:rPr>
          <w:lang w:val="en-US"/>
        </w:rPr>
        <w:t xml:space="preserve">to organize </w:t>
      </w:r>
      <w:r w:rsidR="00271DD7">
        <w:rPr>
          <w:lang w:val="en-US"/>
        </w:rPr>
        <w:t xml:space="preserve">initial </w:t>
      </w:r>
      <w:r w:rsidR="00B175F7">
        <w:rPr>
          <w:lang w:val="en-US"/>
        </w:rPr>
        <w:t xml:space="preserve">tripartite provincial meetings in </w:t>
      </w:r>
      <w:proofErr w:type="spellStart"/>
      <w:r w:rsidR="00B175F7">
        <w:rPr>
          <w:lang w:val="en-US"/>
        </w:rPr>
        <w:t>Phang-ngha</w:t>
      </w:r>
      <w:proofErr w:type="spellEnd"/>
      <w:r w:rsidR="00B175F7">
        <w:rPr>
          <w:lang w:val="en-US"/>
        </w:rPr>
        <w:t xml:space="preserve"> and </w:t>
      </w:r>
      <w:proofErr w:type="spellStart"/>
      <w:r w:rsidR="00B175F7">
        <w:rPr>
          <w:lang w:val="en-US"/>
        </w:rPr>
        <w:t>Samaesarn</w:t>
      </w:r>
      <w:proofErr w:type="spellEnd"/>
      <w:r w:rsidR="00B175F7">
        <w:rPr>
          <w:lang w:val="en-US"/>
        </w:rPr>
        <w:t xml:space="preserve">, </w:t>
      </w:r>
      <w:proofErr w:type="spellStart"/>
      <w:r w:rsidR="00B175F7">
        <w:rPr>
          <w:lang w:val="en-US"/>
        </w:rPr>
        <w:t>Chonburi</w:t>
      </w:r>
      <w:proofErr w:type="spellEnd"/>
      <w:r w:rsidR="00B175F7">
        <w:rPr>
          <w:lang w:val="en-US"/>
        </w:rPr>
        <w:t>.</w:t>
      </w:r>
    </w:p>
    <w:p w14:paraId="3017F41C" w14:textId="77777777" w:rsidR="001576DD" w:rsidRDefault="001576DD" w:rsidP="001576DD">
      <w:pPr>
        <w:spacing w:after="0" w:line="240" w:lineRule="auto"/>
        <w:rPr>
          <w:i/>
          <w:iCs/>
          <w:u w:val="single"/>
          <w:lang w:val="en-US"/>
        </w:rPr>
      </w:pPr>
    </w:p>
    <w:p w14:paraId="21FCA5E6" w14:textId="77777777" w:rsidR="008F62F5" w:rsidRPr="00B175F7" w:rsidRDefault="008F62F5" w:rsidP="001576DD">
      <w:pPr>
        <w:spacing w:after="0" w:line="240" w:lineRule="auto"/>
        <w:rPr>
          <w:i/>
          <w:iCs/>
          <w:u w:val="single"/>
          <w:lang w:val="en-US"/>
        </w:rPr>
      </w:pPr>
      <w:r w:rsidRPr="00B175F7">
        <w:rPr>
          <w:i/>
          <w:iCs/>
          <w:u w:val="single"/>
          <w:lang w:val="en-US"/>
        </w:rPr>
        <w:t xml:space="preserve">Plenary Discussion: </w:t>
      </w:r>
    </w:p>
    <w:p w14:paraId="74752638" w14:textId="5A20A913" w:rsidR="008F62F5" w:rsidRPr="00766CB9" w:rsidRDefault="00271DD7" w:rsidP="001576DD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Ministry of Foreign Affairs representative </w:t>
      </w:r>
      <w:r w:rsidR="008F62F5" w:rsidRPr="00766CB9">
        <w:rPr>
          <w:lang w:val="en-US"/>
        </w:rPr>
        <w:t xml:space="preserve">suggested </w:t>
      </w:r>
      <w:r>
        <w:rPr>
          <w:lang w:val="en-US"/>
        </w:rPr>
        <w:t xml:space="preserve">the </w:t>
      </w:r>
      <w:r w:rsidR="008F62F5" w:rsidRPr="00766CB9">
        <w:rPr>
          <w:lang w:val="en-US"/>
        </w:rPr>
        <w:t>develop</w:t>
      </w:r>
      <w:r>
        <w:rPr>
          <w:lang w:val="en-US"/>
        </w:rPr>
        <w:t>ment of</w:t>
      </w:r>
      <w:r w:rsidR="008F62F5" w:rsidRPr="00766CB9">
        <w:rPr>
          <w:lang w:val="en-US"/>
        </w:rPr>
        <w:t xml:space="preserve"> a set of guidelines on </w:t>
      </w:r>
      <w:r w:rsidR="008F62F5">
        <w:rPr>
          <w:lang w:val="en-US"/>
        </w:rPr>
        <w:t xml:space="preserve">issuance of </w:t>
      </w:r>
      <w:r>
        <w:rPr>
          <w:lang w:val="en-US"/>
        </w:rPr>
        <w:t xml:space="preserve">written </w:t>
      </w:r>
      <w:r w:rsidR="008F62F5">
        <w:rPr>
          <w:lang w:val="en-US"/>
        </w:rPr>
        <w:t xml:space="preserve">orders to enable </w:t>
      </w:r>
      <w:r>
        <w:rPr>
          <w:lang w:val="en-US"/>
        </w:rPr>
        <w:t xml:space="preserve">clear </w:t>
      </w:r>
      <w:r w:rsidR="008F62F5">
        <w:rPr>
          <w:lang w:val="en-US"/>
        </w:rPr>
        <w:t xml:space="preserve">findings from </w:t>
      </w:r>
      <w:proofErr w:type="spellStart"/>
      <w:r w:rsidR="008F62F5">
        <w:rPr>
          <w:lang w:val="en-US"/>
        </w:rPr>
        <w:t>labour</w:t>
      </w:r>
      <w:proofErr w:type="spellEnd"/>
      <w:r w:rsidR="008F62F5">
        <w:rPr>
          <w:lang w:val="en-US"/>
        </w:rPr>
        <w:t xml:space="preserve"> inspection.</w:t>
      </w:r>
    </w:p>
    <w:p w14:paraId="4D481EFD" w14:textId="77777777" w:rsidR="001576DD" w:rsidRDefault="001576DD" w:rsidP="001576DD">
      <w:pPr>
        <w:spacing w:after="0" w:line="240" w:lineRule="auto"/>
        <w:rPr>
          <w:i/>
          <w:iCs/>
          <w:lang w:val="en-US"/>
        </w:rPr>
      </w:pPr>
    </w:p>
    <w:p w14:paraId="62D9B86F" w14:textId="77777777" w:rsidR="00462C67" w:rsidRDefault="00462C67" w:rsidP="001576DD">
      <w:pPr>
        <w:spacing w:after="0" w:line="240" w:lineRule="auto"/>
        <w:rPr>
          <w:i/>
          <w:iCs/>
          <w:lang w:val="en-US"/>
        </w:rPr>
      </w:pPr>
      <w:r w:rsidRPr="00FB4215">
        <w:rPr>
          <w:i/>
          <w:iCs/>
          <w:lang w:val="en-US"/>
        </w:rPr>
        <w:t>Objective 3:</w:t>
      </w:r>
      <w:r w:rsidR="00167ED0" w:rsidRPr="00FB4215">
        <w:rPr>
          <w:i/>
          <w:iCs/>
          <w:lang w:val="en-US"/>
        </w:rPr>
        <w:t xml:space="preserve"> Improved implementation of the Good </w:t>
      </w:r>
      <w:proofErr w:type="spellStart"/>
      <w:r w:rsidR="00167ED0" w:rsidRPr="00FB4215">
        <w:rPr>
          <w:i/>
          <w:iCs/>
          <w:lang w:val="en-US"/>
        </w:rPr>
        <w:t>Labour</w:t>
      </w:r>
      <w:proofErr w:type="spellEnd"/>
      <w:r w:rsidR="00167ED0" w:rsidRPr="00FB4215">
        <w:rPr>
          <w:i/>
          <w:iCs/>
          <w:lang w:val="en-US"/>
        </w:rPr>
        <w:t xml:space="preserve"> Practices (GLP) </w:t>
      </w:r>
      <w:proofErr w:type="spellStart"/>
      <w:r w:rsidR="00167ED0" w:rsidRPr="00FB4215">
        <w:rPr>
          <w:i/>
          <w:iCs/>
          <w:lang w:val="en-US"/>
        </w:rPr>
        <w:t>Programme</w:t>
      </w:r>
      <w:proofErr w:type="spellEnd"/>
    </w:p>
    <w:p w14:paraId="55856313" w14:textId="77777777" w:rsidR="001576DD" w:rsidRDefault="001576DD" w:rsidP="001576DD">
      <w:pPr>
        <w:spacing w:after="0" w:line="240" w:lineRule="auto"/>
        <w:jc w:val="both"/>
        <w:rPr>
          <w:lang w:val="en-US"/>
        </w:rPr>
      </w:pPr>
    </w:p>
    <w:p w14:paraId="7936A731" w14:textId="36E0F189" w:rsidR="00AB7204" w:rsidRDefault="00AB7204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main project activities included a </w:t>
      </w:r>
      <w:r w:rsidR="00271DD7">
        <w:rPr>
          <w:lang w:val="en-US"/>
        </w:rPr>
        <w:t xml:space="preserve">finalization of a report following GLP consultations with stakeholders as well as engagement with EU, US, Australian buyers on a </w:t>
      </w:r>
      <w:r>
        <w:rPr>
          <w:lang w:val="en-US"/>
        </w:rPr>
        <w:t xml:space="preserve">revised GLP </w:t>
      </w:r>
      <w:proofErr w:type="spellStart"/>
      <w:r>
        <w:rPr>
          <w:lang w:val="en-US"/>
        </w:rPr>
        <w:t>programme</w:t>
      </w:r>
      <w:proofErr w:type="spellEnd"/>
      <w:r w:rsidR="00271DD7">
        <w:rPr>
          <w:lang w:val="en-US"/>
        </w:rPr>
        <w:t xml:space="preserve">, including a proposal for the </w:t>
      </w:r>
      <w:r>
        <w:rPr>
          <w:lang w:val="en-US"/>
        </w:rPr>
        <w:t xml:space="preserve">establishment of an independent GLP institute.  A </w:t>
      </w:r>
      <w:proofErr w:type="spellStart"/>
      <w:r>
        <w:rPr>
          <w:lang w:val="en-US"/>
        </w:rPr>
        <w:t>Thaifex</w:t>
      </w:r>
      <w:proofErr w:type="spellEnd"/>
      <w:r>
        <w:rPr>
          <w:lang w:val="en-US"/>
        </w:rPr>
        <w:t xml:space="preserve"> GLP event will be held on 31 May 2017. </w:t>
      </w:r>
    </w:p>
    <w:p w14:paraId="40B8F418" w14:textId="77777777" w:rsidR="001576DD" w:rsidRDefault="001576DD" w:rsidP="001576DD">
      <w:pPr>
        <w:spacing w:after="0" w:line="240" w:lineRule="auto"/>
        <w:rPr>
          <w:i/>
          <w:iCs/>
          <w:u w:val="single"/>
          <w:lang w:val="en-US"/>
        </w:rPr>
      </w:pPr>
    </w:p>
    <w:p w14:paraId="127908C6" w14:textId="77777777" w:rsidR="008F62F5" w:rsidRPr="00B175F7" w:rsidRDefault="008F62F5" w:rsidP="001576DD">
      <w:pPr>
        <w:spacing w:after="0" w:line="240" w:lineRule="auto"/>
        <w:rPr>
          <w:i/>
          <w:iCs/>
          <w:u w:val="single"/>
          <w:lang w:val="en-US"/>
        </w:rPr>
      </w:pPr>
      <w:r w:rsidRPr="00B175F7">
        <w:rPr>
          <w:i/>
          <w:iCs/>
          <w:u w:val="single"/>
          <w:lang w:val="en-US"/>
        </w:rPr>
        <w:t xml:space="preserve">Plenary Discussion: </w:t>
      </w:r>
    </w:p>
    <w:p w14:paraId="4852556B" w14:textId="637699DB" w:rsidR="008F62F5" w:rsidRPr="008F62F5" w:rsidRDefault="008F62F5" w:rsidP="001576DD">
      <w:pPr>
        <w:pStyle w:val="ListParagraph"/>
        <w:numPr>
          <w:ilvl w:val="0"/>
          <w:numId w:val="15"/>
        </w:numPr>
        <w:spacing w:after="0" w:line="240" w:lineRule="auto"/>
        <w:rPr>
          <w:u w:val="single"/>
          <w:lang w:val="en-US"/>
        </w:rPr>
      </w:pPr>
      <w:r>
        <w:rPr>
          <w:lang w:val="en-US"/>
        </w:rPr>
        <w:t xml:space="preserve">ECOT added that they fully support using the bank </w:t>
      </w:r>
      <w:r w:rsidR="00271DD7">
        <w:rPr>
          <w:lang w:val="en-US"/>
        </w:rPr>
        <w:t xml:space="preserve">electronic </w:t>
      </w:r>
      <w:r>
        <w:rPr>
          <w:lang w:val="en-US"/>
        </w:rPr>
        <w:t>payroll</w:t>
      </w:r>
      <w:r w:rsidR="00271DD7">
        <w:rPr>
          <w:lang w:val="en-US"/>
        </w:rPr>
        <w:t xml:space="preserve"> systems</w:t>
      </w:r>
      <w:r>
        <w:rPr>
          <w:lang w:val="en-US"/>
        </w:rPr>
        <w:t xml:space="preserve"> for wage protection and already contacted the Thai postal office to facilitate the transfer of money overseas. </w:t>
      </w:r>
    </w:p>
    <w:p w14:paraId="19A3BA46" w14:textId="2A44117B" w:rsidR="008F62F5" w:rsidRPr="00A35756" w:rsidRDefault="008F62F5" w:rsidP="001576DD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TTIA agreed that the GLP should be industry-led and support the establishment of the GLP </w:t>
      </w:r>
      <w:r w:rsidR="00271DD7">
        <w:rPr>
          <w:lang w:val="en-US"/>
        </w:rPr>
        <w:t>Centre</w:t>
      </w:r>
      <w:r>
        <w:rPr>
          <w:lang w:val="en-US"/>
        </w:rPr>
        <w:t>.</w:t>
      </w:r>
      <w:r w:rsidRPr="008F62F5">
        <w:rPr>
          <w:lang w:val="en-US"/>
        </w:rPr>
        <w:t xml:space="preserve"> </w:t>
      </w:r>
      <w:r w:rsidRPr="00A35756">
        <w:rPr>
          <w:lang w:val="en-US"/>
        </w:rPr>
        <w:t xml:space="preserve">TTIA added that the Thai economy relies on migrant workers and </w:t>
      </w:r>
      <w:r w:rsidR="00271DD7">
        <w:rPr>
          <w:lang w:val="en-US"/>
        </w:rPr>
        <w:t xml:space="preserve">argued that </w:t>
      </w:r>
      <w:r w:rsidRPr="00A35756">
        <w:rPr>
          <w:lang w:val="en-US"/>
        </w:rPr>
        <w:t xml:space="preserve">they are </w:t>
      </w:r>
      <w:r w:rsidR="00271DD7">
        <w:rPr>
          <w:lang w:val="en-US"/>
        </w:rPr>
        <w:t xml:space="preserve">in some cases </w:t>
      </w:r>
      <w:r w:rsidRPr="00A35756">
        <w:rPr>
          <w:lang w:val="en-US"/>
        </w:rPr>
        <w:t>treated better than Thai workers.</w:t>
      </w:r>
    </w:p>
    <w:p w14:paraId="392DBF16" w14:textId="2EE171FD" w:rsidR="008F62F5" w:rsidRDefault="008F62F5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8F62F5">
        <w:rPr>
          <w:lang w:val="en-US"/>
        </w:rPr>
        <w:lastRenderedPageBreak/>
        <w:t xml:space="preserve">NFAT </w:t>
      </w:r>
      <w:r w:rsidR="00271DD7">
        <w:rPr>
          <w:lang w:val="en-US"/>
        </w:rPr>
        <w:t xml:space="preserve">argued that </w:t>
      </w:r>
      <w:r w:rsidRPr="008F62F5">
        <w:rPr>
          <w:lang w:val="en-US"/>
        </w:rPr>
        <w:t xml:space="preserve">compliance </w:t>
      </w:r>
      <w:r w:rsidR="00271DD7">
        <w:rPr>
          <w:lang w:val="en-US"/>
        </w:rPr>
        <w:t>with ‘</w:t>
      </w:r>
      <w:r w:rsidRPr="008F62F5">
        <w:rPr>
          <w:lang w:val="en-US"/>
        </w:rPr>
        <w:t xml:space="preserve">GLP </w:t>
      </w:r>
      <w:r w:rsidR="00271DD7">
        <w:rPr>
          <w:lang w:val="en-US"/>
        </w:rPr>
        <w:t xml:space="preserve">standards’ </w:t>
      </w:r>
      <w:r w:rsidRPr="008F62F5">
        <w:rPr>
          <w:lang w:val="en-US"/>
        </w:rPr>
        <w:t xml:space="preserve">is redundant as they have already adopted the Code of Conduct and follow all Thai </w:t>
      </w:r>
      <w:proofErr w:type="spellStart"/>
      <w:r w:rsidRPr="008F62F5">
        <w:rPr>
          <w:lang w:val="en-US"/>
        </w:rPr>
        <w:t>labour</w:t>
      </w:r>
      <w:proofErr w:type="spellEnd"/>
      <w:r w:rsidRPr="008F62F5">
        <w:rPr>
          <w:lang w:val="en-US"/>
        </w:rPr>
        <w:t xml:space="preserve"> standards.  </w:t>
      </w:r>
      <w:r>
        <w:rPr>
          <w:lang w:val="en-US"/>
        </w:rPr>
        <w:t xml:space="preserve">NFAT suggested </w:t>
      </w:r>
      <w:r w:rsidR="00271DD7">
        <w:rPr>
          <w:lang w:val="en-US"/>
        </w:rPr>
        <w:t xml:space="preserve">that applying the </w:t>
      </w:r>
      <w:r>
        <w:rPr>
          <w:lang w:val="en-US"/>
        </w:rPr>
        <w:t xml:space="preserve">GLP checklist for fishing vessels will show that they are already compliance with the GLP. </w:t>
      </w:r>
      <w:r w:rsidRPr="008F62F5">
        <w:rPr>
          <w:lang w:val="en-US"/>
        </w:rPr>
        <w:t xml:space="preserve">  NFAT does not have financial support to contribute to the GLP institute. </w:t>
      </w:r>
    </w:p>
    <w:p w14:paraId="2B08768D" w14:textId="77777777" w:rsidR="008F62F5" w:rsidRPr="008F62F5" w:rsidRDefault="008F62F5" w:rsidP="001576DD">
      <w:pPr>
        <w:pStyle w:val="ListParagraph"/>
        <w:numPr>
          <w:ilvl w:val="0"/>
          <w:numId w:val="15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SERC Foundation added that the GLP is meant to be voluntary scheme and it is up to employers to follow those commitments. </w:t>
      </w:r>
    </w:p>
    <w:p w14:paraId="7EB8C49A" w14:textId="77777777" w:rsidR="001576DD" w:rsidRDefault="001576DD" w:rsidP="001576DD">
      <w:pPr>
        <w:spacing w:after="0" w:line="240" w:lineRule="auto"/>
        <w:rPr>
          <w:i/>
          <w:iCs/>
          <w:lang w:val="en-US"/>
        </w:rPr>
      </w:pPr>
    </w:p>
    <w:p w14:paraId="115B4FCB" w14:textId="77777777" w:rsidR="00462C67" w:rsidRPr="00A35756" w:rsidRDefault="00462C67" w:rsidP="001576DD">
      <w:pPr>
        <w:spacing w:after="0" w:line="240" w:lineRule="auto"/>
        <w:rPr>
          <w:u w:val="single"/>
          <w:lang w:val="en-US"/>
        </w:rPr>
      </w:pPr>
      <w:r w:rsidRPr="00A35756">
        <w:rPr>
          <w:i/>
          <w:iCs/>
          <w:lang w:val="en-US"/>
        </w:rPr>
        <w:t xml:space="preserve">Objective 4: </w:t>
      </w:r>
      <w:r w:rsidR="00167ED0" w:rsidRPr="00A35756">
        <w:rPr>
          <w:i/>
          <w:iCs/>
          <w:lang w:val="en-US"/>
        </w:rPr>
        <w:t xml:space="preserve"> Workers (including children) services by civil society organizations and trade unions</w:t>
      </w:r>
    </w:p>
    <w:p w14:paraId="7710DE5B" w14:textId="77777777" w:rsidR="001576DD" w:rsidRDefault="001576DD" w:rsidP="001576DD">
      <w:pPr>
        <w:spacing w:after="0" w:line="240" w:lineRule="auto"/>
        <w:jc w:val="both"/>
        <w:rPr>
          <w:lang w:val="en-US"/>
        </w:rPr>
      </w:pPr>
    </w:p>
    <w:p w14:paraId="5D2F516D" w14:textId="0D79BE9A" w:rsidR="00AB7204" w:rsidRPr="00AB7204" w:rsidRDefault="00AB7204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main project activities included the signing and planning of six implementation agreements with Stella Maris, SERC Foundation, </w:t>
      </w:r>
      <w:proofErr w:type="spellStart"/>
      <w:r>
        <w:rPr>
          <w:lang w:val="en-US"/>
        </w:rPr>
        <w:t>Raks</w:t>
      </w:r>
      <w:proofErr w:type="spellEnd"/>
      <w:r>
        <w:rPr>
          <w:lang w:val="en-US"/>
        </w:rPr>
        <w:t xml:space="preserve"> Thai Foundation, HRDF, FED, and Oxfam Thailand.   The focus</w:t>
      </w:r>
      <w:r w:rsidR="00271DD7">
        <w:rPr>
          <w:lang w:val="en-US"/>
        </w:rPr>
        <w:t>es</w:t>
      </w:r>
      <w:r>
        <w:rPr>
          <w:lang w:val="en-US"/>
        </w:rPr>
        <w:t xml:space="preserve"> of the agreements </w:t>
      </w:r>
      <w:r w:rsidR="00271DD7">
        <w:rPr>
          <w:lang w:val="en-US"/>
        </w:rPr>
        <w:t xml:space="preserve">are strengthening </w:t>
      </w:r>
      <w:r>
        <w:rPr>
          <w:lang w:val="en-US"/>
        </w:rPr>
        <w:t>worker organizations</w:t>
      </w:r>
      <w:r w:rsidR="00271DD7">
        <w:rPr>
          <w:lang w:val="en-US"/>
        </w:rPr>
        <w:t xml:space="preserve"> and </w:t>
      </w:r>
      <w:r>
        <w:rPr>
          <w:lang w:val="en-US"/>
        </w:rPr>
        <w:t xml:space="preserve">providing access to </w:t>
      </w:r>
      <w:r w:rsidR="00271DD7">
        <w:rPr>
          <w:lang w:val="en-US"/>
        </w:rPr>
        <w:t xml:space="preserve">critical </w:t>
      </w:r>
      <w:r>
        <w:rPr>
          <w:lang w:val="en-US"/>
        </w:rPr>
        <w:t xml:space="preserve">services for workers </w:t>
      </w:r>
      <w:r w:rsidR="00271DD7">
        <w:rPr>
          <w:lang w:val="en-US"/>
        </w:rPr>
        <w:t xml:space="preserve">and their families </w:t>
      </w:r>
      <w:r>
        <w:rPr>
          <w:lang w:val="en-US"/>
        </w:rPr>
        <w:t>in the fishing and seafood industry</w:t>
      </w:r>
      <w:r w:rsidR="00271DD7">
        <w:rPr>
          <w:lang w:val="en-US"/>
        </w:rPr>
        <w:t>.</w:t>
      </w:r>
    </w:p>
    <w:p w14:paraId="7B53B2E9" w14:textId="77777777" w:rsidR="001576DD" w:rsidRDefault="001576DD" w:rsidP="001576DD">
      <w:pPr>
        <w:spacing w:after="0" w:line="240" w:lineRule="auto"/>
        <w:rPr>
          <w:i/>
          <w:iCs/>
          <w:u w:val="single"/>
          <w:lang w:val="en-US"/>
        </w:rPr>
      </w:pPr>
    </w:p>
    <w:p w14:paraId="55039F90" w14:textId="77777777" w:rsidR="00A35756" w:rsidRPr="00B175F7" w:rsidRDefault="00A35756" w:rsidP="001576DD">
      <w:pPr>
        <w:spacing w:after="0" w:line="240" w:lineRule="auto"/>
        <w:rPr>
          <w:i/>
          <w:iCs/>
          <w:u w:val="single"/>
          <w:lang w:val="en-US"/>
        </w:rPr>
      </w:pPr>
      <w:r w:rsidRPr="00B175F7">
        <w:rPr>
          <w:i/>
          <w:iCs/>
          <w:u w:val="single"/>
          <w:lang w:val="en-US"/>
        </w:rPr>
        <w:t xml:space="preserve">Plenary Discussion: </w:t>
      </w:r>
    </w:p>
    <w:p w14:paraId="070D282A" w14:textId="05DAB7DE" w:rsidR="008F62F5" w:rsidRPr="00667238" w:rsidRDefault="00F452DC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i/>
          <w:iCs/>
          <w:lang w:val="en-US"/>
        </w:rPr>
      </w:pPr>
      <w:r w:rsidRPr="00F452DC">
        <w:rPr>
          <w:lang w:val="en-US"/>
        </w:rPr>
        <w:t xml:space="preserve">Dr. Adisorn </w:t>
      </w:r>
      <w:proofErr w:type="spellStart"/>
      <w:r w:rsidRPr="00F452DC">
        <w:rPr>
          <w:lang w:val="en-US"/>
        </w:rPr>
        <w:t>Promthep</w:t>
      </w:r>
      <w:proofErr w:type="spellEnd"/>
      <w:r w:rsidRPr="00F452DC">
        <w:rPr>
          <w:lang w:val="en-US"/>
        </w:rPr>
        <w:t xml:space="preserve">, Director General of </w:t>
      </w:r>
      <w:r>
        <w:rPr>
          <w:lang w:val="en-US"/>
        </w:rPr>
        <w:t xml:space="preserve">the Department of Fisheries, </w:t>
      </w:r>
      <w:r w:rsidR="008F62F5">
        <w:rPr>
          <w:lang w:val="en-US"/>
        </w:rPr>
        <w:t xml:space="preserve">suggested that it is important to set clear monitoring indicators on engagement with migrant workers in fisheries and seafood industry and not to leave out the Thai workers </w:t>
      </w:r>
      <w:r w:rsidR="00271DD7">
        <w:rPr>
          <w:lang w:val="en-US"/>
        </w:rPr>
        <w:t xml:space="preserve">who also </w:t>
      </w:r>
      <w:r w:rsidR="008F62F5">
        <w:rPr>
          <w:lang w:val="en-US"/>
        </w:rPr>
        <w:t xml:space="preserve">lack knowledge </w:t>
      </w:r>
      <w:r w:rsidR="00271DD7">
        <w:rPr>
          <w:lang w:val="en-US"/>
        </w:rPr>
        <w:t xml:space="preserve">of </w:t>
      </w:r>
      <w:proofErr w:type="spellStart"/>
      <w:r w:rsidR="00271DD7">
        <w:rPr>
          <w:lang w:val="en-US"/>
        </w:rPr>
        <w:t>labour</w:t>
      </w:r>
      <w:proofErr w:type="spellEnd"/>
      <w:r w:rsidR="00271DD7">
        <w:rPr>
          <w:lang w:val="en-US"/>
        </w:rPr>
        <w:t xml:space="preserve"> standards</w:t>
      </w:r>
    </w:p>
    <w:p w14:paraId="1ECA865C" w14:textId="77777777" w:rsidR="008F62F5" w:rsidRPr="008C1CEB" w:rsidRDefault="008F62F5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DLPW has worked hard on providing information about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rights to both employers and employees, but many migrants enter illegally across the border</w:t>
      </w:r>
      <w:r w:rsidRPr="008C1CEB">
        <w:rPr>
          <w:lang w:val="en-US"/>
        </w:rPr>
        <w:t xml:space="preserve">.   A suggestion was made for closer cooperation with CSOs to better monitor the influx of illegal migrants across the border. </w:t>
      </w:r>
    </w:p>
    <w:p w14:paraId="5A914C9D" w14:textId="5308740A" w:rsidR="008F62F5" w:rsidRDefault="008F62F5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lang w:val="en-US"/>
        </w:rPr>
      </w:pPr>
      <w:r w:rsidRPr="00A35756">
        <w:rPr>
          <w:lang w:val="en-US"/>
        </w:rPr>
        <w:t>NFAT expressed their concerns that CSOs focus on looking for cases of mistreatment by employers</w:t>
      </w:r>
    </w:p>
    <w:p w14:paraId="13351108" w14:textId="29F35E29" w:rsidR="008F62F5" w:rsidRPr="00667238" w:rsidRDefault="008F62F5" w:rsidP="001576D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i/>
          <w:iCs/>
          <w:lang w:val="en-US"/>
        </w:rPr>
      </w:pPr>
      <w:r>
        <w:rPr>
          <w:lang w:val="en-US"/>
        </w:rPr>
        <w:t>SERC Foundation added that the CSOs also shared their concerns that many policies set at the national level do not tri</w:t>
      </w:r>
      <w:r w:rsidR="00271DD7">
        <w:rPr>
          <w:lang w:val="en-US"/>
        </w:rPr>
        <w:t>ckle</w:t>
      </w:r>
      <w:r>
        <w:rPr>
          <w:lang w:val="en-US"/>
        </w:rPr>
        <w:t xml:space="preserve"> down to the provincial level, hence</w:t>
      </w:r>
      <w:r w:rsidR="00271DD7">
        <w:rPr>
          <w:lang w:val="en-US"/>
        </w:rPr>
        <w:t xml:space="preserve"> their support </w:t>
      </w:r>
      <w:r>
        <w:rPr>
          <w:lang w:val="en-US"/>
        </w:rPr>
        <w:t xml:space="preserve">for </w:t>
      </w:r>
      <w:r w:rsidR="00271DD7">
        <w:rPr>
          <w:lang w:val="en-US"/>
        </w:rPr>
        <w:t xml:space="preserve">the Project’s planned </w:t>
      </w:r>
      <w:r>
        <w:rPr>
          <w:lang w:val="en-US"/>
        </w:rPr>
        <w:t xml:space="preserve">tripartite-plus meetings to facilitate closer dialogue with all stakeholders.  Policies on management of migrant workers should be just and migrant workers shouldn’t be treated as </w:t>
      </w:r>
      <w:r w:rsidR="00271DD7">
        <w:rPr>
          <w:lang w:val="en-US"/>
        </w:rPr>
        <w:t>second-</w:t>
      </w:r>
      <w:r>
        <w:rPr>
          <w:lang w:val="en-US"/>
        </w:rPr>
        <w:t xml:space="preserve">class citizens. </w:t>
      </w:r>
    </w:p>
    <w:p w14:paraId="75DB2C41" w14:textId="77777777" w:rsidR="001576DD" w:rsidRDefault="001576DD" w:rsidP="001576DD">
      <w:pPr>
        <w:spacing w:after="0" w:line="240" w:lineRule="auto"/>
        <w:jc w:val="both"/>
        <w:rPr>
          <w:lang w:val="en-US"/>
        </w:rPr>
      </w:pPr>
    </w:p>
    <w:p w14:paraId="743DBD56" w14:textId="7F9A64D9" w:rsidR="00AB7204" w:rsidRDefault="00AB7204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ILO Project Team also shared a few pr</w:t>
      </w:r>
      <w:r w:rsidR="00BA6739">
        <w:rPr>
          <w:lang w:val="en-US"/>
        </w:rPr>
        <w:t xml:space="preserve">oject implementation challenges.  First, </w:t>
      </w:r>
      <w:r>
        <w:rPr>
          <w:lang w:val="en-US"/>
        </w:rPr>
        <w:t>the postponement of Moni</w:t>
      </w:r>
      <w:r w:rsidR="00BA6739">
        <w:rPr>
          <w:lang w:val="en-US"/>
        </w:rPr>
        <w:t xml:space="preserve">toring and Evaluation Framework until the completion of the baseline data. </w:t>
      </w:r>
      <w:r>
        <w:rPr>
          <w:lang w:val="en-US"/>
        </w:rPr>
        <w:t xml:space="preserve"> </w:t>
      </w:r>
      <w:r w:rsidR="00BA6739">
        <w:rPr>
          <w:lang w:val="en-US"/>
        </w:rPr>
        <w:t xml:space="preserve">Second, the </w:t>
      </w:r>
      <w:r>
        <w:rPr>
          <w:lang w:val="en-US"/>
        </w:rPr>
        <w:t>influx of donors and partners for work</w:t>
      </w:r>
      <w:r w:rsidR="00BA6739">
        <w:rPr>
          <w:lang w:val="en-US"/>
        </w:rPr>
        <w:t xml:space="preserve"> which call</w:t>
      </w:r>
      <w:r w:rsidR="00271DD7">
        <w:rPr>
          <w:lang w:val="en-US"/>
        </w:rPr>
        <w:t>s</w:t>
      </w:r>
      <w:r w:rsidR="00BA6739">
        <w:rPr>
          <w:lang w:val="en-US"/>
        </w:rPr>
        <w:t xml:space="preserve"> for more partner and donor coordination. Third, the changes in leadership both within the government and ILO required focus on transferability of project roles and tasks. </w:t>
      </w:r>
    </w:p>
    <w:p w14:paraId="7F9572AA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235CEFA7" w14:textId="77777777" w:rsidR="00120918" w:rsidRPr="005A0ED0" w:rsidRDefault="00120918" w:rsidP="001576DD">
      <w:pPr>
        <w:spacing w:after="0" w:line="240" w:lineRule="auto"/>
        <w:rPr>
          <w:lang w:val="en-US"/>
        </w:rPr>
      </w:pPr>
      <w:r w:rsidRPr="00120918">
        <w:rPr>
          <w:u w:val="single"/>
          <w:lang w:val="en-US"/>
        </w:rPr>
        <w:t>Decision Points</w:t>
      </w:r>
      <w:r w:rsidR="005A0ED0">
        <w:rPr>
          <w:u w:val="single"/>
          <w:lang w:val="en-US"/>
        </w:rPr>
        <w:t xml:space="preserve">: </w:t>
      </w:r>
      <w:r w:rsidR="005A0ED0">
        <w:rPr>
          <w:lang w:val="en-US"/>
        </w:rPr>
        <w:t xml:space="preserve">The meeting took note of </w:t>
      </w:r>
      <w:r w:rsidR="008F62F5">
        <w:rPr>
          <w:lang w:val="en-US"/>
        </w:rPr>
        <w:t xml:space="preserve">the progress under each Objective. </w:t>
      </w:r>
    </w:p>
    <w:p w14:paraId="3F6291F1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43858DD6" w14:textId="77777777" w:rsidR="00DE482F" w:rsidRPr="007D7A5E" w:rsidRDefault="00DE482F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3.3 Proposed project research topics</w:t>
      </w:r>
    </w:p>
    <w:p w14:paraId="759F28ED" w14:textId="611BCC72" w:rsidR="00120918" w:rsidRDefault="00120918" w:rsidP="001576DD">
      <w:pPr>
        <w:spacing w:after="0" w:line="240" w:lineRule="auto"/>
        <w:rPr>
          <w:lang w:val="en-US"/>
        </w:rPr>
      </w:pPr>
      <w:r>
        <w:rPr>
          <w:lang w:val="en-US"/>
        </w:rPr>
        <w:t xml:space="preserve">Mr. Jason Judd, </w:t>
      </w:r>
      <w:r w:rsidR="00F452DC">
        <w:rPr>
          <w:lang w:val="en-US"/>
        </w:rPr>
        <w:t>ILO</w:t>
      </w:r>
      <w:r>
        <w:rPr>
          <w:lang w:val="en-US"/>
        </w:rPr>
        <w:t xml:space="preserve">, asked for the approval of four overarching research survey topics under the Project.   </w:t>
      </w:r>
    </w:p>
    <w:p w14:paraId="75F1F24C" w14:textId="77777777" w:rsidR="00120918" w:rsidRDefault="00120918" w:rsidP="001576D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Baseline research on working and living conditions</w:t>
      </w:r>
    </w:p>
    <w:p w14:paraId="5DE94485" w14:textId="77777777" w:rsidR="00120918" w:rsidRDefault="00120918" w:rsidP="001576D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Impact of changes in new regulation, enforcement, civil society engagement on Thai seafood suppliers, vessel owners, and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markets</w:t>
      </w:r>
    </w:p>
    <w:p w14:paraId="58F68658" w14:textId="77777777" w:rsidR="00120918" w:rsidRDefault="00120918" w:rsidP="001576D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Impact of global supply chain purchasing practices on Thai supplier </w:t>
      </w:r>
    </w:p>
    <w:p w14:paraId="048CCA9E" w14:textId="77777777" w:rsidR="00120918" w:rsidRDefault="00120918" w:rsidP="001576DD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Endline</w:t>
      </w:r>
      <w:proofErr w:type="spellEnd"/>
      <w:r>
        <w:rPr>
          <w:lang w:val="en-US"/>
        </w:rPr>
        <w:t xml:space="preserve"> survey</w:t>
      </w:r>
    </w:p>
    <w:p w14:paraId="2845D169" w14:textId="77777777" w:rsidR="001576DD" w:rsidRDefault="001576DD" w:rsidP="001576DD">
      <w:pPr>
        <w:spacing w:after="0" w:line="240" w:lineRule="auto"/>
        <w:rPr>
          <w:lang w:val="en-US"/>
        </w:rPr>
      </w:pPr>
    </w:p>
    <w:p w14:paraId="197F83F6" w14:textId="76C8AF83" w:rsidR="00120918" w:rsidRPr="00120918" w:rsidRDefault="00F452DC" w:rsidP="001576DD">
      <w:pPr>
        <w:spacing w:after="0" w:line="240" w:lineRule="auto"/>
        <w:rPr>
          <w:lang w:val="en-US"/>
        </w:rPr>
      </w:pPr>
      <w:r>
        <w:rPr>
          <w:lang w:val="en-US"/>
        </w:rPr>
        <w:t>Several</w:t>
      </w:r>
      <w:r w:rsidR="00120918">
        <w:rPr>
          <w:lang w:val="en-US"/>
        </w:rPr>
        <w:t xml:space="preserve"> smaller</w:t>
      </w:r>
      <w:r>
        <w:rPr>
          <w:lang w:val="en-US"/>
        </w:rPr>
        <w:t>-</w:t>
      </w:r>
      <w:r w:rsidR="00120918">
        <w:rPr>
          <w:lang w:val="en-US"/>
        </w:rPr>
        <w:t xml:space="preserve">scale research papers </w:t>
      </w:r>
      <w:r>
        <w:rPr>
          <w:lang w:val="en-US"/>
        </w:rPr>
        <w:t xml:space="preserve">are planned: one </w:t>
      </w:r>
      <w:r w:rsidR="00120918">
        <w:rPr>
          <w:lang w:val="en-US"/>
        </w:rPr>
        <w:t>on effective</w:t>
      </w:r>
      <w:r>
        <w:rPr>
          <w:lang w:val="en-US"/>
        </w:rPr>
        <w:t xml:space="preserve">ness of </w:t>
      </w:r>
      <w:r w:rsidR="00120918">
        <w:rPr>
          <w:lang w:val="en-US"/>
        </w:rPr>
        <w:t>MOU channels in fishing and seafood industry</w:t>
      </w:r>
      <w:r>
        <w:rPr>
          <w:lang w:val="en-US"/>
        </w:rPr>
        <w:t>,</w:t>
      </w:r>
      <w:r w:rsidR="00120918">
        <w:rPr>
          <w:lang w:val="en-US"/>
        </w:rPr>
        <w:t xml:space="preserve"> and </w:t>
      </w:r>
      <w:r>
        <w:rPr>
          <w:lang w:val="en-US"/>
        </w:rPr>
        <w:t>another on banking payroll/</w:t>
      </w:r>
      <w:r w:rsidR="00120918">
        <w:rPr>
          <w:lang w:val="en-US"/>
        </w:rPr>
        <w:t xml:space="preserve">wage protection solutions. </w:t>
      </w:r>
    </w:p>
    <w:p w14:paraId="4BF62D89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3E3DD150" w14:textId="1F789847" w:rsidR="00120918" w:rsidRPr="002B473B" w:rsidRDefault="002B473B" w:rsidP="001576DD">
      <w:pPr>
        <w:spacing w:after="0" w:line="240" w:lineRule="auto"/>
        <w:rPr>
          <w:u w:val="single"/>
          <w:lang w:val="en-US"/>
        </w:rPr>
      </w:pPr>
      <w:r>
        <w:rPr>
          <w:u w:val="single"/>
          <w:lang w:val="en-US"/>
        </w:rPr>
        <w:lastRenderedPageBreak/>
        <w:t>Decision Point</w:t>
      </w:r>
      <w:r w:rsidRPr="00A240D9">
        <w:rPr>
          <w:lang w:val="en-US"/>
        </w:rPr>
        <w:t xml:space="preserve">: </w:t>
      </w:r>
      <w:r w:rsidR="00120918">
        <w:rPr>
          <w:lang w:val="en-US"/>
        </w:rPr>
        <w:t xml:space="preserve">The meeting took note of the overarching research survey topics and </w:t>
      </w:r>
      <w:r w:rsidR="00F452DC">
        <w:rPr>
          <w:lang w:val="en-US"/>
        </w:rPr>
        <w:t xml:space="preserve">endorsed the proposed </w:t>
      </w:r>
      <w:r w:rsidR="00120918">
        <w:rPr>
          <w:lang w:val="en-US"/>
        </w:rPr>
        <w:t>research papers</w:t>
      </w:r>
      <w:r w:rsidR="00F452DC">
        <w:rPr>
          <w:lang w:val="en-US"/>
        </w:rPr>
        <w:t>/topics.</w:t>
      </w:r>
    </w:p>
    <w:p w14:paraId="611A49BC" w14:textId="77777777" w:rsidR="00F452DC" w:rsidRDefault="00F452DC" w:rsidP="001576DD">
      <w:pPr>
        <w:spacing w:after="0" w:line="240" w:lineRule="auto"/>
        <w:rPr>
          <w:b/>
          <w:bCs/>
          <w:lang w:val="en-US"/>
        </w:rPr>
      </w:pPr>
    </w:p>
    <w:p w14:paraId="6493BD28" w14:textId="77777777" w:rsidR="00DE482F" w:rsidRPr="007D7A5E" w:rsidRDefault="00DE482F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3.4 Preliminary Results of Baseline Research</w:t>
      </w:r>
    </w:p>
    <w:p w14:paraId="12CC923B" w14:textId="73024587" w:rsidR="00120918" w:rsidRDefault="00120918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Mr. Daniel Lindgren, </w:t>
      </w:r>
      <w:proofErr w:type="spellStart"/>
      <w:r>
        <w:rPr>
          <w:lang w:val="en-US"/>
        </w:rPr>
        <w:t>RapidAsia</w:t>
      </w:r>
      <w:proofErr w:type="spellEnd"/>
      <w:r>
        <w:rPr>
          <w:lang w:val="en-US"/>
        </w:rPr>
        <w:t xml:space="preserve">, presented the </w:t>
      </w:r>
      <w:r w:rsidR="00F452DC">
        <w:rPr>
          <w:lang w:val="en-US"/>
        </w:rPr>
        <w:t xml:space="preserve">project’s </w:t>
      </w:r>
      <w:r>
        <w:rPr>
          <w:lang w:val="en-US"/>
        </w:rPr>
        <w:t xml:space="preserve">overall </w:t>
      </w:r>
      <w:r w:rsidR="00F452DC">
        <w:rPr>
          <w:lang w:val="en-US"/>
        </w:rPr>
        <w:t xml:space="preserve">baseline </w:t>
      </w:r>
      <w:r>
        <w:rPr>
          <w:lang w:val="en-US"/>
        </w:rPr>
        <w:t xml:space="preserve">survey design and methodology, profile of workers, </w:t>
      </w:r>
      <w:r w:rsidR="00F452DC">
        <w:rPr>
          <w:lang w:val="en-US"/>
        </w:rPr>
        <w:t xml:space="preserve">and some </w:t>
      </w:r>
      <w:r>
        <w:rPr>
          <w:lang w:val="en-US"/>
        </w:rPr>
        <w:t>key findings of the results</w:t>
      </w:r>
      <w:r w:rsidR="00F452DC">
        <w:rPr>
          <w:lang w:val="en-US"/>
        </w:rPr>
        <w:t xml:space="preserve"> </w:t>
      </w:r>
      <w:r>
        <w:rPr>
          <w:lang w:val="en-US"/>
        </w:rPr>
        <w:t xml:space="preserve">including </w:t>
      </w:r>
      <w:r w:rsidR="00F452DC">
        <w:rPr>
          <w:lang w:val="en-US"/>
        </w:rPr>
        <w:t xml:space="preserve">data on </w:t>
      </w:r>
      <w:r>
        <w:rPr>
          <w:lang w:val="en-US"/>
        </w:rPr>
        <w:t xml:space="preserve">work contracts, migrant worker turnover in fishing and seafood, advances on salary, work entitlements, </w:t>
      </w:r>
      <w:r w:rsidR="00B02929">
        <w:rPr>
          <w:lang w:val="en-US"/>
        </w:rPr>
        <w:t xml:space="preserve">support services to workers.   The complete set of results will be presented </w:t>
      </w:r>
      <w:r w:rsidR="00F452DC">
        <w:rPr>
          <w:lang w:val="en-US"/>
        </w:rPr>
        <w:t xml:space="preserve">to </w:t>
      </w:r>
      <w:r w:rsidR="00A240D9">
        <w:rPr>
          <w:lang w:val="en-US"/>
        </w:rPr>
        <w:t xml:space="preserve">the </w:t>
      </w:r>
      <w:r w:rsidR="00F452DC">
        <w:rPr>
          <w:lang w:val="en-US"/>
        </w:rPr>
        <w:t xml:space="preserve">joint meeting of the Task Forces </w:t>
      </w:r>
      <w:r w:rsidR="00B02929">
        <w:rPr>
          <w:lang w:val="en-US"/>
        </w:rPr>
        <w:t xml:space="preserve">at a </w:t>
      </w:r>
      <w:r w:rsidR="00F452DC">
        <w:rPr>
          <w:lang w:val="en-US"/>
        </w:rPr>
        <w:t>v</w:t>
      </w:r>
      <w:r w:rsidR="00B02929">
        <w:rPr>
          <w:lang w:val="en-US"/>
        </w:rPr>
        <w:t xml:space="preserve">alidation </w:t>
      </w:r>
      <w:r w:rsidR="00F452DC">
        <w:rPr>
          <w:lang w:val="en-US"/>
        </w:rPr>
        <w:t>w</w:t>
      </w:r>
      <w:r w:rsidR="00B02929">
        <w:rPr>
          <w:lang w:val="en-US"/>
        </w:rPr>
        <w:t xml:space="preserve">orkshop in </w:t>
      </w:r>
      <w:r w:rsidR="00F452DC">
        <w:rPr>
          <w:lang w:val="en-US"/>
        </w:rPr>
        <w:t xml:space="preserve">late </w:t>
      </w:r>
      <w:r w:rsidR="00B02929">
        <w:rPr>
          <w:lang w:val="en-US"/>
        </w:rPr>
        <w:t xml:space="preserve">June.  </w:t>
      </w:r>
    </w:p>
    <w:p w14:paraId="4D12AE16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60AD54DC" w14:textId="77777777" w:rsidR="00B02929" w:rsidRPr="001576DD" w:rsidRDefault="00B02929" w:rsidP="001576DD">
      <w:pPr>
        <w:spacing w:after="0" w:line="240" w:lineRule="auto"/>
        <w:rPr>
          <w:i/>
          <w:iCs/>
          <w:u w:val="single"/>
          <w:lang w:val="en-US"/>
        </w:rPr>
      </w:pPr>
      <w:r w:rsidRPr="001576DD">
        <w:rPr>
          <w:i/>
          <w:iCs/>
          <w:u w:val="single"/>
          <w:lang w:val="en-US"/>
        </w:rPr>
        <w:t xml:space="preserve">Plenary Discussion: </w:t>
      </w:r>
      <w:r w:rsidR="005A0ED0" w:rsidRPr="001576DD">
        <w:rPr>
          <w:i/>
          <w:iCs/>
          <w:u w:val="single"/>
          <w:lang w:val="en-US"/>
        </w:rPr>
        <w:t xml:space="preserve"> </w:t>
      </w:r>
    </w:p>
    <w:p w14:paraId="749D7813" w14:textId="30525C31" w:rsidR="008F62F5" w:rsidRDefault="007A1C1C" w:rsidP="001576DD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 w:rsidRPr="00190898">
        <w:rPr>
          <w:lang w:val="en-US"/>
        </w:rPr>
        <w:t xml:space="preserve">NFAT asked for clarification </w:t>
      </w:r>
      <w:r w:rsidR="00F452DC">
        <w:rPr>
          <w:lang w:val="en-US"/>
        </w:rPr>
        <w:t xml:space="preserve">about </w:t>
      </w:r>
      <w:r w:rsidRPr="00190898">
        <w:rPr>
          <w:lang w:val="en-US"/>
        </w:rPr>
        <w:t>workers surveyed</w:t>
      </w:r>
      <w:r w:rsidR="00F452DC">
        <w:rPr>
          <w:lang w:val="en-US"/>
        </w:rPr>
        <w:t xml:space="preserve">: Had they and their vessels </w:t>
      </w:r>
      <w:r w:rsidRPr="00190898">
        <w:rPr>
          <w:lang w:val="en-US"/>
        </w:rPr>
        <w:t xml:space="preserve">passed through the PIPO </w:t>
      </w:r>
      <w:proofErr w:type="spellStart"/>
      <w:r w:rsidRPr="00190898">
        <w:rPr>
          <w:lang w:val="en-US"/>
        </w:rPr>
        <w:t>Centre</w:t>
      </w:r>
      <w:r w:rsidR="00F452DC">
        <w:rPr>
          <w:lang w:val="en-US"/>
        </w:rPr>
        <w:t>s</w:t>
      </w:r>
      <w:proofErr w:type="spellEnd"/>
      <w:r w:rsidR="00F452DC">
        <w:rPr>
          <w:lang w:val="en-US"/>
        </w:rPr>
        <w:t>? It is argued that this means</w:t>
      </w:r>
      <w:r w:rsidRPr="00190898">
        <w:rPr>
          <w:lang w:val="en-US"/>
        </w:rPr>
        <w:t xml:space="preserve"> the workers would have proper </w:t>
      </w:r>
      <w:r w:rsidR="00F452DC">
        <w:rPr>
          <w:lang w:val="en-US"/>
        </w:rPr>
        <w:t>contracts</w:t>
      </w:r>
      <w:r w:rsidRPr="00190898">
        <w:rPr>
          <w:lang w:val="en-US"/>
        </w:rPr>
        <w:t xml:space="preserve">. </w:t>
      </w:r>
      <w:r w:rsidR="00575C72">
        <w:rPr>
          <w:lang w:val="en-US"/>
        </w:rPr>
        <w:t xml:space="preserve">Mr. Lindgren suggested that workers </w:t>
      </w:r>
      <w:r w:rsidR="00F452DC">
        <w:rPr>
          <w:lang w:val="en-US"/>
        </w:rPr>
        <w:t>might</w:t>
      </w:r>
      <w:r w:rsidR="00F452DC" w:rsidDel="00F452DC">
        <w:rPr>
          <w:lang w:val="en-US"/>
        </w:rPr>
        <w:t xml:space="preserve"> </w:t>
      </w:r>
      <w:r w:rsidR="00575C72">
        <w:rPr>
          <w:lang w:val="en-US"/>
        </w:rPr>
        <w:t xml:space="preserve">not realize that they had work contracts. </w:t>
      </w:r>
      <w:r w:rsidRPr="00190898">
        <w:rPr>
          <w:lang w:val="en-US"/>
        </w:rPr>
        <w:t xml:space="preserve"> </w:t>
      </w:r>
      <w:r w:rsidR="00F452DC">
        <w:rPr>
          <w:lang w:val="en-US"/>
        </w:rPr>
        <w:t>For some data/findings, t</w:t>
      </w:r>
      <w:r w:rsidR="002C5F44">
        <w:rPr>
          <w:lang w:val="en-US"/>
        </w:rPr>
        <w:t xml:space="preserve">he survey reflects workers’ perceptions on their working conditions in Thailand. </w:t>
      </w:r>
      <w:r w:rsidR="00A240D9">
        <w:rPr>
          <w:lang w:val="en-US"/>
        </w:rPr>
        <w:t xml:space="preserve">  </w:t>
      </w:r>
    </w:p>
    <w:p w14:paraId="58147047" w14:textId="77777777" w:rsidR="00190898" w:rsidRPr="00190898" w:rsidRDefault="00190898" w:rsidP="001576DD">
      <w:pPr>
        <w:pStyle w:val="ListParagraph"/>
        <w:spacing w:after="0" w:line="240" w:lineRule="auto"/>
        <w:rPr>
          <w:lang w:val="en-US"/>
        </w:rPr>
      </w:pPr>
    </w:p>
    <w:p w14:paraId="23244BE8" w14:textId="74AD5AAD" w:rsidR="007A1C1C" w:rsidRDefault="00F452DC" w:rsidP="001576DD">
      <w:pPr>
        <w:pStyle w:val="ListParagraph"/>
        <w:numPr>
          <w:ilvl w:val="0"/>
          <w:numId w:val="20"/>
        </w:numPr>
        <w:spacing w:after="0" w:line="240" w:lineRule="auto"/>
        <w:rPr>
          <w:lang w:val="en-US"/>
        </w:rPr>
      </w:pPr>
      <w:r w:rsidRPr="00F452DC">
        <w:rPr>
          <w:lang w:val="en-US"/>
        </w:rPr>
        <w:t xml:space="preserve">Dr. Adisorn </w:t>
      </w:r>
      <w:proofErr w:type="spellStart"/>
      <w:r w:rsidRPr="00F452DC">
        <w:rPr>
          <w:lang w:val="en-US"/>
        </w:rPr>
        <w:t>Promthep</w:t>
      </w:r>
      <w:proofErr w:type="spellEnd"/>
      <w:r w:rsidRPr="00F452DC">
        <w:rPr>
          <w:lang w:val="en-US"/>
        </w:rPr>
        <w:t xml:space="preserve">, </w:t>
      </w:r>
      <w:r w:rsidR="007A1C1C" w:rsidRPr="00190898">
        <w:rPr>
          <w:lang w:val="en-US"/>
        </w:rPr>
        <w:t>DOF</w:t>
      </w:r>
      <w:r>
        <w:rPr>
          <w:lang w:val="en-US"/>
        </w:rPr>
        <w:t>,</w:t>
      </w:r>
      <w:r w:rsidR="007A1C1C" w:rsidRPr="00190898">
        <w:rPr>
          <w:lang w:val="en-US"/>
        </w:rPr>
        <w:t xml:space="preserve"> commented that the </w:t>
      </w:r>
      <w:r>
        <w:rPr>
          <w:lang w:val="en-US"/>
        </w:rPr>
        <w:t xml:space="preserve">new </w:t>
      </w:r>
      <w:r w:rsidR="007A1C1C" w:rsidRPr="00190898">
        <w:rPr>
          <w:lang w:val="en-US"/>
        </w:rPr>
        <w:t xml:space="preserve">research is an interesting piece of work and suggested for relevant parties to come together to discuss solutions to address illegal migration rather than to wait for </w:t>
      </w:r>
      <w:r w:rsidR="00190898">
        <w:rPr>
          <w:lang w:val="en-US"/>
        </w:rPr>
        <w:t xml:space="preserve">the </w:t>
      </w:r>
      <w:r w:rsidR="007A1C1C" w:rsidRPr="00190898">
        <w:rPr>
          <w:lang w:val="en-US"/>
        </w:rPr>
        <w:t>complete findings</w:t>
      </w:r>
    </w:p>
    <w:p w14:paraId="4280BD47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5FEA16E5" w14:textId="3E7D3F74" w:rsidR="00B02929" w:rsidRPr="00190898" w:rsidRDefault="00190898" w:rsidP="001576DD">
      <w:pPr>
        <w:spacing w:after="0" w:line="240" w:lineRule="auto"/>
        <w:rPr>
          <w:lang w:val="en-US"/>
        </w:rPr>
      </w:pPr>
      <w:r w:rsidRPr="00190898">
        <w:rPr>
          <w:u w:val="single"/>
          <w:lang w:val="en-US"/>
        </w:rPr>
        <w:t>Decision Point</w:t>
      </w:r>
      <w:r w:rsidR="005A0ED0" w:rsidRPr="00190898">
        <w:rPr>
          <w:u w:val="single"/>
          <w:lang w:val="en-US"/>
        </w:rPr>
        <w:t>:</w:t>
      </w:r>
      <w:r w:rsidR="005A0ED0" w:rsidRPr="00190898">
        <w:rPr>
          <w:lang w:val="en-US"/>
        </w:rPr>
        <w:t xml:space="preserve"> </w:t>
      </w:r>
      <w:r w:rsidRPr="00190898">
        <w:rPr>
          <w:lang w:val="en-US"/>
        </w:rPr>
        <w:t xml:space="preserve">  The meeting took note of the </w:t>
      </w:r>
      <w:r w:rsidR="00F452DC">
        <w:rPr>
          <w:lang w:val="en-US"/>
        </w:rPr>
        <w:t xml:space="preserve">selected </w:t>
      </w:r>
      <w:r w:rsidRPr="00190898">
        <w:rPr>
          <w:lang w:val="en-US"/>
        </w:rPr>
        <w:t xml:space="preserve">preliminary findings of the baseline research and looks forward to participating in the validation workshop. </w:t>
      </w:r>
    </w:p>
    <w:p w14:paraId="327D41AF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0A4D9F09" w14:textId="77777777" w:rsidR="00DE482F" w:rsidRPr="00190898" w:rsidRDefault="00E56AF8" w:rsidP="001576DD">
      <w:pPr>
        <w:spacing w:after="0" w:line="240" w:lineRule="auto"/>
        <w:rPr>
          <w:b/>
          <w:bCs/>
          <w:lang w:val="en-US"/>
        </w:rPr>
      </w:pPr>
      <w:r w:rsidRPr="00190898">
        <w:rPr>
          <w:b/>
          <w:bCs/>
          <w:lang w:val="en-US"/>
        </w:rPr>
        <w:t xml:space="preserve">Agenda 3.5 Gender Mainstreaming in Project Activities </w:t>
      </w:r>
    </w:p>
    <w:p w14:paraId="5EDAC22F" w14:textId="7B1CEACE" w:rsidR="008F62F5" w:rsidRDefault="00190898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Ms. Matilda Dahlquist, ILO Consultant, and Ms. Supavadee Chotikajan, National Project Coordinator, jointly presented on importance of ensuring that gender equality is a cross-cutting item in the Project to include proper gender analysis and gender-specific measures.  The differences in gender dimensions of the Thai fishing and seafood sectors were outlined along with examples of how gender mainstreaming </w:t>
      </w:r>
      <w:r w:rsidR="00F452DC">
        <w:rPr>
          <w:lang w:val="en-US"/>
        </w:rPr>
        <w:t xml:space="preserve">are to </w:t>
      </w:r>
      <w:r>
        <w:rPr>
          <w:lang w:val="en-US"/>
        </w:rPr>
        <w:t xml:space="preserve">be included in project activities. </w:t>
      </w:r>
    </w:p>
    <w:p w14:paraId="09585B78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1DB9CEA2" w14:textId="77777777" w:rsidR="00190898" w:rsidRPr="00190898" w:rsidRDefault="00190898" w:rsidP="001576DD">
      <w:pPr>
        <w:spacing w:after="0" w:line="240" w:lineRule="auto"/>
        <w:rPr>
          <w:u w:val="single"/>
          <w:lang w:val="en-US"/>
        </w:rPr>
      </w:pPr>
      <w:r w:rsidRPr="00190898">
        <w:rPr>
          <w:u w:val="single"/>
          <w:lang w:val="en-US"/>
        </w:rPr>
        <w:t>Decision Point</w:t>
      </w:r>
      <w:r w:rsidRPr="00A240D9">
        <w:rPr>
          <w:lang w:val="en-US"/>
        </w:rPr>
        <w:t xml:space="preserve">:  </w:t>
      </w:r>
      <w:r w:rsidRPr="00190898">
        <w:rPr>
          <w:lang w:val="en-US"/>
        </w:rPr>
        <w:t>The meeting noted the importance of gender mainstreaming in project activities.  ILO will prepare a detailed document outlining it in a guidance note.</w:t>
      </w:r>
      <w:r>
        <w:rPr>
          <w:u w:val="single"/>
          <w:lang w:val="en-US"/>
        </w:rPr>
        <w:t xml:space="preserve"> </w:t>
      </w:r>
    </w:p>
    <w:p w14:paraId="7C38CDA0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2A357CD8" w14:textId="77777777" w:rsidR="00E56AF8" w:rsidRDefault="00E56AF8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3.6 Project Financial Report</w:t>
      </w:r>
    </w:p>
    <w:p w14:paraId="61033EE9" w14:textId="126092E8" w:rsidR="00B02929" w:rsidRPr="00B02929" w:rsidRDefault="00B02929" w:rsidP="001576DD">
      <w:pPr>
        <w:spacing w:after="0" w:line="240" w:lineRule="auto"/>
        <w:jc w:val="both"/>
        <w:rPr>
          <w:lang w:val="en-US"/>
        </w:rPr>
      </w:pPr>
      <w:r w:rsidRPr="00B02929">
        <w:rPr>
          <w:lang w:val="en-US"/>
        </w:rPr>
        <w:t xml:space="preserve">Mr. Judd reported that total spent and committed to date is approximately 27% </w:t>
      </w:r>
      <w:r w:rsidR="00F452DC">
        <w:rPr>
          <w:lang w:val="en-US"/>
        </w:rPr>
        <w:t xml:space="preserve">(or USD 1,083,650) </w:t>
      </w:r>
      <w:r w:rsidRPr="00B02929">
        <w:rPr>
          <w:lang w:val="en-US"/>
        </w:rPr>
        <w:t xml:space="preserve">of </w:t>
      </w:r>
      <w:r w:rsidR="00F452DC">
        <w:rPr>
          <w:lang w:val="en-US"/>
        </w:rPr>
        <w:t>the total project budget.</w:t>
      </w:r>
    </w:p>
    <w:p w14:paraId="549165AE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68F6B9C5" w14:textId="77777777" w:rsidR="00B02929" w:rsidRDefault="00B02929" w:rsidP="001576DD">
      <w:pPr>
        <w:spacing w:after="0" w:line="240" w:lineRule="auto"/>
        <w:rPr>
          <w:lang w:val="en-US"/>
        </w:rPr>
      </w:pPr>
      <w:r w:rsidRPr="00B02929">
        <w:rPr>
          <w:u w:val="single"/>
          <w:lang w:val="en-US"/>
        </w:rPr>
        <w:t>Decision Point</w:t>
      </w:r>
      <w:r w:rsidR="00190898" w:rsidRPr="00A240D9">
        <w:rPr>
          <w:lang w:val="en-US"/>
        </w:rPr>
        <w:t xml:space="preserve">: </w:t>
      </w:r>
      <w:r>
        <w:rPr>
          <w:lang w:val="en-US"/>
        </w:rPr>
        <w:t xml:space="preserve">The meeting took note of the project financial report. </w:t>
      </w:r>
    </w:p>
    <w:p w14:paraId="5C41BA8B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609E49A0" w14:textId="77777777" w:rsidR="00B02929" w:rsidRDefault="00E56AF8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4.1 Official Opening Events and Calendar of Meetings</w:t>
      </w:r>
    </w:p>
    <w:p w14:paraId="337B64E1" w14:textId="1DF090AC" w:rsidR="00B02929" w:rsidRPr="00B02929" w:rsidRDefault="00B02929" w:rsidP="001576DD">
      <w:pPr>
        <w:spacing w:after="0" w:line="240" w:lineRule="auto"/>
        <w:rPr>
          <w:lang w:val="en-US"/>
        </w:rPr>
      </w:pPr>
      <w:r w:rsidRPr="00B02929">
        <w:rPr>
          <w:lang w:val="en-US"/>
        </w:rPr>
        <w:t>ILO Project Team informed the meeting of three important upcoming meetings and invited the participants to participate</w:t>
      </w:r>
      <w:r w:rsidR="00F452DC">
        <w:rPr>
          <w:lang w:val="en-US"/>
        </w:rPr>
        <w:t>:</w:t>
      </w:r>
    </w:p>
    <w:p w14:paraId="1FD9D8D7" w14:textId="77777777" w:rsidR="00B02929" w:rsidRPr="00B02929" w:rsidRDefault="00B02929" w:rsidP="001576DD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B02929">
        <w:rPr>
          <w:lang w:val="en-US"/>
        </w:rPr>
        <w:t xml:space="preserve">GLP </w:t>
      </w:r>
      <w:proofErr w:type="spellStart"/>
      <w:r w:rsidRPr="00B02929">
        <w:rPr>
          <w:lang w:val="en-US"/>
        </w:rPr>
        <w:t>Thaifex</w:t>
      </w:r>
      <w:proofErr w:type="spellEnd"/>
      <w:r w:rsidRPr="00B02929">
        <w:rPr>
          <w:lang w:val="en-US"/>
        </w:rPr>
        <w:t xml:space="preserve"> event, 31 May 2017</w:t>
      </w:r>
    </w:p>
    <w:p w14:paraId="0360866D" w14:textId="30EAC76A" w:rsidR="00B02929" w:rsidRPr="00B02929" w:rsidRDefault="00B02929" w:rsidP="001576DD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B02929">
        <w:rPr>
          <w:lang w:val="en-US"/>
        </w:rPr>
        <w:t xml:space="preserve">Opening of </w:t>
      </w:r>
      <w:r w:rsidR="00F452DC">
        <w:rPr>
          <w:lang w:val="en-US"/>
        </w:rPr>
        <w:t xml:space="preserve">Ship to Shore Rights Project </w:t>
      </w:r>
      <w:r w:rsidRPr="00B02929">
        <w:rPr>
          <w:lang w:val="en-US"/>
        </w:rPr>
        <w:t xml:space="preserve">Sub-Office in </w:t>
      </w:r>
      <w:proofErr w:type="spellStart"/>
      <w:r w:rsidRPr="00B02929">
        <w:rPr>
          <w:lang w:val="en-US"/>
        </w:rPr>
        <w:t>Phang-ngha</w:t>
      </w:r>
      <w:proofErr w:type="spellEnd"/>
      <w:r w:rsidRPr="00B02929">
        <w:rPr>
          <w:lang w:val="en-US"/>
        </w:rPr>
        <w:t>, 12 June 2017</w:t>
      </w:r>
    </w:p>
    <w:p w14:paraId="2911C0AA" w14:textId="77777777" w:rsidR="00B02929" w:rsidRPr="00B02929" w:rsidRDefault="00B02929" w:rsidP="001576DD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B02929">
        <w:rPr>
          <w:lang w:val="en-US"/>
        </w:rPr>
        <w:t xml:space="preserve">Opening of Stella Maris Seafarer’s Centre in </w:t>
      </w:r>
      <w:proofErr w:type="spellStart"/>
      <w:r w:rsidRPr="00B02929">
        <w:rPr>
          <w:lang w:val="en-US"/>
        </w:rPr>
        <w:t>Samaesarn</w:t>
      </w:r>
      <w:proofErr w:type="spellEnd"/>
      <w:r w:rsidRPr="00B02929">
        <w:rPr>
          <w:lang w:val="en-US"/>
        </w:rPr>
        <w:t xml:space="preserve">, </w:t>
      </w:r>
      <w:proofErr w:type="spellStart"/>
      <w:r w:rsidRPr="00B02929">
        <w:rPr>
          <w:lang w:val="en-US"/>
        </w:rPr>
        <w:t>Chonburi</w:t>
      </w:r>
      <w:proofErr w:type="spellEnd"/>
      <w:r w:rsidRPr="00B02929">
        <w:rPr>
          <w:lang w:val="en-US"/>
        </w:rPr>
        <w:t>, 23 June 2017</w:t>
      </w:r>
    </w:p>
    <w:p w14:paraId="29191506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424843CC" w14:textId="77777777" w:rsidR="00B02929" w:rsidRPr="00B02929" w:rsidRDefault="00B02929" w:rsidP="001576DD">
      <w:pPr>
        <w:spacing w:after="0" w:line="240" w:lineRule="auto"/>
        <w:rPr>
          <w:lang w:val="en-US"/>
        </w:rPr>
      </w:pPr>
      <w:r w:rsidRPr="00B02929">
        <w:rPr>
          <w:u w:val="single"/>
          <w:lang w:val="en-US"/>
        </w:rPr>
        <w:t>Decision Point</w:t>
      </w:r>
      <w:r w:rsidR="005A0ED0" w:rsidRPr="00A240D9">
        <w:rPr>
          <w:lang w:val="en-US"/>
        </w:rPr>
        <w:t xml:space="preserve">: </w:t>
      </w:r>
      <w:r>
        <w:rPr>
          <w:lang w:val="en-US"/>
        </w:rPr>
        <w:t>The meeting took note of the upcoming opening events.</w:t>
      </w:r>
    </w:p>
    <w:p w14:paraId="695DC0EC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5A3FD99E" w14:textId="39F0F870" w:rsidR="001576DD" w:rsidRDefault="00E56AF8" w:rsidP="00A240D9">
      <w:pPr>
        <w:spacing w:after="0" w:line="240" w:lineRule="auto"/>
        <w:rPr>
          <w:lang w:val="en-US"/>
        </w:rPr>
      </w:pPr>
      <w:r w:rsidRPr="007D7A5E">
        <w:rPr>
          <w:b/>
          <w:bCs/>
          <w:lang w:val="en-US"/>
        </w:rPr>
        <w:t>Agenda 4.2 Date of next PSC meeting</w:t>
      </w:r>
    </w:p>
    <w:p w14:paraId="5E8C6CDF" w14:textId="462AB683" w:rsidR="00B02929" w:rsidRPr="00B02929" w:rsidRDefault="005A0ED0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The </w:t>
      </w:r>
      <w:r w:rsidR="00B02929" w:rsidRPr="00B02929">
        <w:rPr>
          <w:lang w:val="en-US"/>
        </w:rPr>
        <w:t xml:space="preserve">PS informed </w:t>
      </w:r>
      <w:r w:rsidR="00F452DC">
        <w:rPr>
          <w:lang w:val="en-US"/>
        </w:rPr>
        <w:t xml:space="preserve">all </w:t>
      </w:r>
      <w:r w:rsidR="00B02929" w:rsidRPr="00B02929">
        <w:rPr>
          <w:lang w:val="en-US"/>
        </w:rPr>
        <w:t xml:space="preserve">that the next PSC meeting will take place </w:t>
      </w:r>
      <w:r w:rsidR="00F452DC">
        <w:rPr>
          <w:lang w:val="en-US"/>
        </w:rPr>
        <w:t xml:space="preserve">in mid-late </w:t>
      </w:r>
      <w:r w:rsidR="00B02929" w:rsidRPr="00B02929">
        <w:rPr>
          <w:lang w:val="en-US"/>
        </w:rPr>
        <w:t xml:space="preserve">September </w:t>
      </w:r>
      <w:r w:rsidR="00D91DF0">
        <w:rPr>
          <w:lang w:val="en-US"/>
        </w:rPr>
        <w:t xml:space="preserve">2017 </w:t>
      </w:r>
      <w:r w:rsidR="00B02929" w:rsidRPr="00B02929">
        <w:rPr>
          <w:lang w:val="en-US"/>
        </w:rPr>
        <w:t>(</w:t>
      </w:r>
      <w:r w:rsidR="00F452DC">
        <w:rPr>
          <w:lang w:val="en-US"/>
        </w:rPr>
        <w:t xml:space="preserve">perhaps in the week of </w:t>
      </w:r>
      <w:r w:rsidR="00B02929" w:rsidRPr="00B02929">
        <w:rPr>
          <w:lang w:val="en-US"/>
        </w:rPr>
        <w:t>18-22 September).  The exact date will be confirmed later on.</w:t>
      </w:r>
    </w:p>
    <w:p w14:paraId="4C39851F" w14:textId="77777777" w:rsidR="001576DD" w:rsidRDefault="001576DD" w:rsidP="001576DD">
      <w:pPr>
        <w:spacing w:after="0" w:line="240" w:lineRule="auto"/>
        <w:rPr>
          <w:u w:val="single"/>
          <w:lang w:val="en-US"/>
        </w:rPr>
      </w:pPr>
    </w:p>
    <w:p w14:paraId="55B4D57F" w14:textId="77777777" w:rsidR="00B02929" w:rsidRPr="005A0ED0" w:rsidRDefault="00B02929" w:rsidP="001576DD">
      <w:pPr>
        <w:spacing w:after="0" w:line="240" w:lineRule="auto"/>
        <w:rPr>
          <w:u w:val="single"/>
          <w:lang w:val="en-US"/>
        </w:rPr>
      </w:pPr>
      <w:r w:rsidRPr="00B02929">
        <w:rPr>
          <w:u w:val="single"/>
          <w:lang w:val="en-US"/>
        </w:rPr>
        <w:t>Decision Point</w:t>
      </w:r>
      <w:r w:rsidR="005A0ED0" w:rsidRPr="00A240D9">
        <w:rPr>
          <w:lang w:val="en-US"/>
        </w:rPr>
        <w:t xml:space="preserve">: </w:t>
      </w:r>
      <w:r w:rsidRPr="00B02929">
        <w:rPr>
          <w:lang w:val="en-US"/>
        </w:rPr>
        <w:t>The meeting took note that the next PSC meeting will take place during the third week of September 2017.</w:t>
      </w:r>
    </w:p>
    <w:p w14:paraId="156F3DCF" w14:textId="77777777" w:rsidR="001576DD" w:rsidRDefault="001576DD" w:rsidP="001576DD">
      <w:pPr>
        <w:spacing w:after="0" w:line="240" w:lineRule="auto"/>
        <w:rPr>
          <w:b/>
          <w:bCs/>
          <w:lang w:val="en-US"/>
        </w:rPr>
      </w:pPr>
    </w:p>
    <w:p w14:paraId="67A2EB6A" w14:textId="77777777" w:rsidR="00E56AF8" w:rsidRDefault="00E56AF8" w:rsidP="001576DD">
      <w:pPr>
        <w:spacing w:after="0" w:line="240" w:lineRule="auto"/>
        <w:rPr>
          <w:b/>
          <w:bCs/>
          <w:lang w:val="en-US"/>
        </w:rPr>
      </w:pPr>
      <w:r w:rsidRPr="007D7A5E">
        <w:rPr>
          <w:b/>
          <w:bCs/>
          <w:lang w:val="en-US"/>
        </w:rPr>
        <w:t>Agenda 5 Closing Remarks</w:t>
      </w:r>
    </w:p>
    <w:p w14:paraId="36293C7E" w14:textId="219851CA" w:rsidR="008C1CEB" w:rsidRPr="008C1CEB" w:rsidRDefault="008C1CEB" w:rsidP="001576D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Mr. Maurizio Bussi, ILO Country Director, commented that PSC and Taskforce meetings provided the space to facilitate tripartite dialogue</w:t>
      </w:r>
      <w:r w:rsidR="00D91DF0">
        <w:rPr>
          <w:lang w:val="en-US"/>
        </w:rPr>
        <w:t xml:space="preserve"> and</w:t>
      </w:r>
      <w:r>
        <w:rPr>
          <w:lang w:val="en-US"/>
        </w:rPr>
        <w:t xml:space="preserve"> to frankly discuss solutions.  ILO commended the government for showing their political commitment to ratify several ILO instruments and ILO will continue to provide technical support.  He compared the </w:t>
      </w:r>
      <w:r w:rsidR="00D91DF0">
        <w:rPr>
          <w:lang w:val="en-US"/>
        </w:rPr>
        <w:t xml:space="preserve">proposed GLP </w:t>
      </w:r>
      <w:proofErr w:type="spellStart"/>
      <w:r w:rsidR="00D91DF0">
        <w:rPr>
          <w:lang w:val="en-US"/>
        </w:rPr>
        <w:t>programme</w:t>
      </w:r>
      <w:proofErr w:type="spellEnd"/>
      <w:r w:rsidR="00D91DF0">
        <w:rPr>
          <w:lang w:val="en-US"/>
        </w:rPr>
        <w:t xml:space="preserve"> to </w:t>
      </w:r>
      <w:r>
        <w:rPr>
          <w:lang w:val="en-US"/>
        </w:rPr>
        <w:t xml:space="preserve">a business card to </w:t>
      </w:r>
      <w:r w:rsidR="00D91DF0">
        <w:rPr>
          <w:lang w:val="en-US"/>
        </w:rPr>
        <w:t xml:space="preserve">be </w:t>
      </w:r>
      <w:r>
        <w:rPr>
          <w:lang w:val="en-US"/>
        </w:rPr>
        <w:t>show</w:t>
      </w:r>
      <w:r w:rsidR="00D91DF0">
        <w:rPr>
          <w:lang w:val="en-US"/>
        </w:rPr>
        <w:t>n</w:t>
      </w:r>
      <w:r>
        <w:rPr>
          <w:lang w:val="en-US"/>
        </w:rPr>
        <w:t xml:space="preserve"> to international buyers </w:t>
      </w:r>
      <w:r w:rsidR="00D91DF0">
        <w:rPr>
          <w:lang w:val="en-US"/>
        </w:rPr>
        <w:t xml:space="preserve">as evidence of </w:t>
      </w:r>
      <w:r>
        <w:rPr>
          <w:lang w:val="en-US"/>
        </w:rPr>
        <w:t xml:space="preserve">the commitment to higher standards </w:t>
      </w:r>
      <w:r w:rsidR="00B175F7">
        <w:rPr>
          <w:lang w:val="en-US"/>
        </w:rPr>
        <w:t>beyond</w:t>
      </w:r>
      <w:r>
        <w:rPr>
          <w:lang w:val="en-US"/>
        </w:rPr>
        <w:t xml:space="preserve"> compliance</w:t>
      </w:r>
      <w:r w:rsidR="00D91DF0">
        <w:rPr>
          <w:lang w:val="en-US"/>
        </w:rPr>
        <w:t xml:space="preserve"> with Thai law</w:t>
      </w:r>
      <w:r>
        <w:rPr>
          <w:lang w:val="en-US"/>
        </w:rPr>
        <w:t xml:space="preserve">.   He also explained </w:t>
      </w:r>
      <w:r w:rsidR="00D91DF0">
        <w:rPr>
          <w:lang w:val="en-US"/>
        </w:rPr>
        <w:t xml:space="preserve">the </w:t>
      </w:r>
      <w:r w:rsidR="00B175F7">
        <w:rPr>
          <w:lang w:val="en-US"/>
        </w:rPr>
        <w:t xml:space="preserve">process of </w:t>
      </w:r>
      <w:r w:rsidR="00D91DF0">
        <w:rPr>
          <w:lang w:val="en-US"/>
        </w:rPr>
        <w:t xml:space="preserve">complaints to the </w:t>
      </w:r>
      <w:r>
        <w:rPr>
          <w:lang w:val="en-US"/>
        </w:rPr>
        <w:t xml:space="preserve">ILO Governing Body </w:t>
      </w:r>
      <w:r w:rsidR="00D91DF0">
        <w:rPr>
          <w:lang w:val="en-US"/>
        </w:rPr>
        <w:t xml:space="preserve">and the recent report </w:t>
      </w:r>
      <w:r>
        <w:rPr>
          <w:lang w:val="en-US"/>
        </w:rPr>
        <w:t>on</w:t>
      </w:r>
      <w:r w:rsidR="00B175F7">
        <w:rPr>
          <w:lang w:val="en-US"/>
        </w:rPr>
        <w:t xml:space="preserve"> </w:t>
      </w:r>
      <w:r w:rsidR="00D91DF0">
        <w:rPr>
          <w:lang w:val="en-US"/>
        </w:rPr>
        <w:t xml:space="preserve">the ITF/ITUC complaint against Thai application of </w:t>
      </w:r>
      <w:r>
        <w:rPr>
          <w:lang w:val="en-US"/>
        </w:rPr>
        <w:t xml:space="preserve">Forced </w:t>
      </w:r>
      <w:proofErr w:type="spellStart"/>
      <w:r>
        <w:rPr>
          <w:lang w:val="en-US"/>
        </w:rPr>
        <w:t>Labour</w:t>
      </w:r>
      <w:proofErr w:type="spellEnd"/>
      <w:r>
        <w:rPr>
          <w:lang w:val="en-US"/>
        </w:rPr>
        <w:t xml:space="preserve"> </w:t>
      </w:r>
      <w:r w:rsidR="00D91DF0">
        <w:rPr>
          <w:lang w:val="en-US"/>
        </w:rPr>
        <w:t xml:space="preserve">obligations </w:t>
      </w:r>
      <w:r w:rsidR="00B175F7">
        <w:rPr>
          <w:lang w:val="en-US"/>
        </w:rPr>
        <w:t xml:space="preserve">in fishing, which is </w:t>
      </w:r>
      <w:r w:rsidR="00D91DF0">
        <w:rPr>
          <w:lang w:val="en-US"/>
        </w:rPr>
        <w:t xml:space="preserve">a process entirely </w:t>
      </w:r>
      <w:r w:rsidR="00B175F7">
        <w:rPr>
          <w:lang w:val="en-US"/>
        </w:rPr>
        <w:t xml:space="preserve">separate from the </w:t>
      </w:r>
      <w:r w:rsidR="00D91DF0">
        <w:rPr>
          <w:lang w:val="en-US"/>
        </w:rPr>
        <w:t xml:space="preserve">workings of the </w:t>
      </w:r>
      <w:r w:rsidR="00B175F7">
        <w:rPr>
          <w:lang w:val="en-US"/>
        </w:rPr>
        <w:t xml:space="preserve">Ship to Shore Rights Project. </w:t>
      </w:r>
    </w:p>
    <w:p w14:paraId="67028669" w14:textId="77777777" w:rsidR="001576DD" w:rsidRDefault="001576DD" w:rsidP="001576DD">
      <w:pPr>
        <w:spacing w:after="0" w:line="240" w:lineRule="auto"/>
        <w:rPr>
          <w:lang w:val="en-US"/>
        </w:rPr>
      </w:pPr>
    </w:p>
    <w:p w14:paraId="159500CA" w14:textId="40237ABE" w:rsidR="00D91DF0" w:rsidRDefault="005A0ED0" w:rsidP="001576DD">
      <w:pPr>
        <w:spacing w:after="0" w:line="240" w:lineRule="auto"/>
        <w:rPr>
          <w:u w:val="single"/>
          <w:lang w:val="en-US"/>
        </w:rPr>
      </w:pPr>
      <w:r>
        <w:rPr>
          <w:lang w:val="en-US"/>
        </w:rPr>
        <w:t xml:space="preserve">The co-Chairs provided a recap of the </w:t>
      </w:r>
      <w:r w:rsidR="00B175F7">
        <w:rPr>
          <w:lang w:val="en-US"/>
        </w:rPr>
        <w:t xml:space="preserve">key decisions outlined above and thanked the participants. </w:t>
      </w:r>
      <w:r w:rsidR="008C1CEB">
        <w:rPr>
          <w:lang w:val="en-US"/>
        </w:rPr>
        <w:t xml:space="preserve"> </w:t>
      </w:r>
    </w:p>
    <w:p w14:paraId="104C0513" w14:textId="77777777" w:rsidR="00D91DF0" w:rsidRDefault="00D91DF0" w:rsidP="001576DD">
      <w:pPr>
        <w:spacing w:after="0" w:line="240" w:lineRule="auto"/>
        <w:rPr>
          <w:u w:val="single"/>
          <w:lang w:val="en-US"/>
        </w:rPr>
      </w:pPr>
    </w:p>
    <w:p w14:paraId="4F6B6C83" w14:textId="090008F4" w:rsidR="00D91DF0" w:rsidRPr="005A0ED0" w:rsidRDefault="00D91DF0" w:rsidP="001576DD">
      <w:pPr>
        <w:spacing w:after="0" w:line="240" w:lineRule="auto"/>
        <w:rPr>
          <w:lang w:val="en-US"/>
        </w:rPr>
      </w:pPr>
      <w:r>
        <w:rPr>
          <w:u w:val="single"/>
          <w:lang w:val="en-US"/>
        </w:rPr>
        <w:t>Adjourned.</w:t>
      </w:r>
    </w:p>
    <w:p w14:paraId="4E07BAF8" w14:textId="77777777" w:rsidR="005A0ED0" w:rsidRDefault="005A0ED0" w:rsidP="00A240D9">
      <w:pPr>
        <w:spacing w:after="0" w:line="240" w:lineRule="auto"/>
        <w:rPr>
          <w:b/>
          <w:bCs/>
          <w:lang w:val="en-US"/>
        </w:rPr>
      </w:pPr>
    </w:p>
    <w:p w14:paraId="199C9EDA" w14:textId="77777777" w:rsidR="00B02929" w:rsidRDefault="00B02929">
      <w:pPr>
        <w:rPr>
          <w:b/>
          <w:bCs/>
          <w:lang w:val="en-US"/>
        </w:rPr>
      </w:pPr>
    </w:p>
    <w:p w14:paraId="2886D41C" w14:textId="77777777" w:rsidR="00B02929" w:rsidRPr="007D7A5E" w:rsidRDefault="00B02929">
      <w:pPr>
        <w:rPr>
          <w:b/>
          <w:bCs/>
          <w:lang w:val="en-US"/>
        </w:rPr>
      </w:pPr>
    </w:p>
    <w:p w14:paraId="5783F184" w14:textId="77777777" w:rsidR="003A72F6" w:rsidRDefault="003A72F6">
      <w:pPr>
        <w:rPr>
          <w:lang w:val="en-US"/>
        </w:rPr>
      </w:pPr>
    </w:p>
    <w:p w14:paraId="7BD52965" w14:textId="77777777" w:rsidR="00DE482F" w:rsidRDefault="00DE482F">
      <w:pPr>
        <w:rPr>
          <w:lang w:val="en-US"/>
        </w:rPr>
      </w:pPr>
    </w:p>
    <w:p w14:paraId="3BA1FCBB" w14:textId="77777777" w:rsidR="00070E2F" w:rsidRPr="00070E2F" w:rsidRDefault="00070E2F">
      <w:pPr>
        <w:rPr>
          <w:lang w:val="en-US"/>
        </w:rPr>
      </w:pPr>
    </w:p>
    <w:sectPr w:rsidR="00070E2F" w:rsidRPr="00070E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34649" w14:textId="77777777" w:rsidR="000B7F42" w:rsidRDefault="000B7F42" w:rsidP="005323A9">
      <w:pPr>
        <w:spacing w:after="0" w:line="240" w:lineRule="auto"/>
      </w:pPr>
      <w:r>
        <w:separator/>
      </w:r>
    </w:p>
  </w:endnote>
  <w:endnote w:type="continuationSeparator" w:id="0">
    <w:p w14:paraId="4E8AA67A" w14:textId="77777777" w:rsidR="000B7F42" w:rsidRDefault="000B7F42" w:rsidP="0053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.SF UI Text">
    <w:altName w:val="Times New Roman"/>
    <w:panose1 w:val="00000000000000000000"/>
    <w:charset w:val="00"/>
    <w:family w:val="roman"/>
    <w:notTrueType/>
    <w:pitch w:val="default"/>
  </w:font>
  <w:font w:name="TH SarabunPS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42420" w14:textId="77777777" w:rsidR="00A240D9" w:rsidRDefault="00A240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36964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C4C227" w14:textId="77777777" w:rsidR="005323A9" w:rsidRDefault="005323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3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59487B" w14:textId="77777777" w:rsidR="005323A9" w:rsidRDefault="005323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016A" w14:textId="77777777" w:rsidR="00A240D9" w:rsidRDefault="00A24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857D2" w14:textId="77777777" w:rsidR="000B7F42" w:rsidRDefault="000B7F42" w:rsidP="005323A9">
      <w:pPr>
        <w:spacing w:after="0" w:line="240" w:lineRule="auto"/>
      </w:pPr>
      <w:r>
        <w:separator/>
      </w:r>
    </w:p>
  </w:footnote>
  <w:footnote w:type="continuationSeparator" w:id="0">
    <w:p w14:paraId="12CCB990" w14:textId="77777777" w:rsidR="000B7F42" w:rsidRDefault="000B7F42" w:rsidP="0053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A5FE" w14:textId="77777777" w:rsidR="00A240D9" w:rsidRDefault="00A240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35A69" w14:textId="74E1A4D8" w:rsidR="0053225A" w:rsidRPr="00A240D9" w:rsidRDefault="00D47E4E">
    <w:pPr>
      <w:pStyle w:val="Header"/>
      <w:rPr>
        <w:lang w:val="en-US"/>
      </w:rPr>
    </w:pPr>
    <w:r w:rsidRPr="00A240D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0E1716D" wp14:editId="03CF2913">
          <wp:simplePos x="0" y="0"/>
          <wp:positionH relativeFrom="margin">
            <wp:align>right</wp:align>
          </wp:positionH>
          <wp:positionV relativeFrom="paragraph">
            <wp:posOffset>-258445</wp:posOffset>
          </wp:positionV>
          <wp:extent cx="711200" cy="509924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5099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40D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2A8D90" wp14:editId="4DF09168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680085" cy="617220"/>
          <wp:effectExtent l="0" t="0" r="571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40D9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B0FB2AB" wp14:editId="64C68050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441960" cy="6860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lo-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68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BE861" w14:textId="77777777" w:rsidR="00A240D9" w:rsidRDefault="00A240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FD7"/>
    <w:multiLevelType w:val="hybridMultilevel"/>
    <w:tmpl w:val="DAD6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6723"/>
    <w:multiLevelType w:val="hybridMultilevel"/>
    <w:tmpl w:val="F8543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81D94"/>
    <w:multiLevelType w:val="hybridMultilevel"/>
    <w:tmpl w:val="FA5C613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43DEC"/>
    <w:multiLevelType w:val="hybridMultilevel"/>
    <w:tmpl w:val="705A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21FE"/>
    <w:multiLevelType w:val="hybridMultilevel"/>
    <w:tmpl w:val="6FE2BFC0"/>
    <w:lvl w:ilvl="0" w:tplc="08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BF428E2"/>
    <w:multiLevelType w:val="hybridMultilevel"/>
    <w:tmpl w:val="6018D3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013A0"/>
    <w:multiLevelType w:val="hybridMultilevel"/>
    <w:tmpl w:val="18108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A74A6"/>
    <w:multiLevelType w:val="hybridMultilevel"/>
    <w:tmpl w:val="9AE0236A"/>
    <w:lvl w:ilvl="0" w:tplc="AE4298A0">
      <w:start w:val="3"/>
      <w:numFmt w:val="bullet"/>
      <w:lvlText w:val="-"/>
      <w:lvlJc w:val="left"/>
      <w:pPr>
        <w:ind w:left="175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D3A0A8B"/>
    <w:multiLevelType w:val="hybridMultilevel"/>
    <w:tmpl w:val="6A584172"/>
    <w:lvl w:ilvl="0" w:tplc="3EE8C02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56672A"/>
    <w:multiLevelType w:val="hybridMultilevel"/>
    <w:tmpl w:val="085AA34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DC16F1"/>
    <w:multiLevelType w:val="hybridMultilevel"/>
    <w:tmpl w:val="8A7890CA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4536497"/>
    <w:multiLevelType w:val="hybridMultilevel"/>
    <w:tmpl w:val="32A2F57A"/>
    <w:lvl w:ilvl="0" w:tplc="41A485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83544"/>
    <w:multiLevelType w:val="hybridMultilevel"/>
    <w:tmpl w:val="6B98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731AF"/>
    <w:multiLevelType w:val="hybridMultilevel"/>
    <w:tmpl w:val="8B4A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A0D23"/>
    <w:multiLevelType w:val="hybridMultilevel"/>
    <w:tmpl w:val="470E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53E4D"/>
    <w:multiLevelType w:val="hybridMultilevel"/>
    <w:tmpl w:val="9384D6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983CAB"/>
    <w:multiLevelType w:val="hybridMultilevel"/>
    <w:tmpl w:val="5B74F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37D1"/>
    <w:multiLevelType w:val="hybridMultilevel"/>
    <w:tmpl w:val="16B45F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995260"/>
    <w:multiLevelType w:val="hybridMultilevel"/>
    <w:tmpl w:val="D916AC1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E01589"/>
    <w:multiLevelType w:val="hybridMultilevel"/>
    <w:tmpl w:val="CBDC3CF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3E2E6E"/>
    <w:multiLevelType w:val="hybridMultilevel"/>
    <w:tmpl w:val="E4EC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C5950"/>
    <w:multiLevelType w:val="hybridMultilevel"/>
    <w:tmpl w:val="333AA30C"/>
    <w:lvl w:ilvl="0" w:tplc="CF884E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3F7DAC"/>
    <w:multiLevelType w:val="hybridMultilevel"/>
    <w:tmpl w:val="2114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97CEB"/>
    <w:multiLevelType w:val="hybridMultilevel"/>
    <w:tmpl w:val="13F4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"/>
  </w:num>
  <w:num w:numId="4">
    <w:abstractNumId w:val="17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15"/>
  </w:num>
  <w:num w:numId="10">
    <w:abstractNumId w:val="19"/>
  </w:num>
  <w:num w:numId="11">
    <w:abstractNumId w:val="21"/>
  </w:num>
  <w:num w:numId="12">
    <w:abstractNumId w:val="22"/>
  </w:num>
  <w:num w:numId="13">
    <w:abstractNumId w:val="10"/>
  </w:num>
  <w:num w:numId="14">
    <w:abstractNumId w:val="5"/>
  </w:num>
  <w:num w:numId="15">
    <w:abstractNumId w:val="6"/>
  </w:num>
  <w:num w:numId="16">
    <w:abstractNumId w:val="1"/>
  </w:num>
  <w:num w:numId="17">
    <w:abstractNumId w:val="3"/>
  </w:num>
  <w:num w:numId="18">
    <w:abstractNumId w:val="20"/>
  </w:num>
  <w:num w:numId="19">
    <w:abstractNumId w:val="14"/>
  </w:num>
  <w:num w:numId="20">
    <w:abstractNumId w:val="0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2F"/>
    <w:rsid w:val="00016D26"/>
    <w:rsid w:val="00070E2F"/>
    <w:rsid w:val="000B7F42"/>
    <w:rsid w:val="00120918"/>
    <w:rsid w:val="001306BD"/>
    <w:rsid w:val="001576DD"/>
    <w:rsid w:val="00167ED0"/>
    <w:rsid w:val="00190898"/>
    <w:rsid w:val="001F4954"/>
    <w:rsid w:val="00215E44"/>
    <w:rsid w:val="00271DD7"/>
    <w:rsid w:val="00292EA6"/>
    <w:rsid w:val="002B106F"/>
    <w:rsid w:val="002B473B"/>
    <w:rsid w:val="002C5F44"/>
    <w:rsid w:val="00301B1D"/>
    <w:rsid w:val="00366F84"/>
    <w:rsid w:val="003A72F6"/>
    <w:rsid w:val="003B0411"/>
    <w:rsid w:val="003B3B32"/>
    <w:rsid w:val="00441166"/>
    <w:rsid w:val="0044676F"/>
    <w:rsid w:val="00450BB5"/>
    <w:rsid w:val="00462C67"/>
    <w:rsid w:val="004A2D85"/>
    <w:rsid w:val="0053225A"/>
    <w:rsid w:val="005323A9"/>
    <w:rsid w:val="005604D2"/>
    <w:rsid w:val="00575C72"/>
    <w:rsid w:val="0059253F"/>
    <w:rsid w:val="005A0ED0"/>
    <w:rsid w:val="005F6722"/>
    <w:rsid w:val="005F6C5F"/>
    <w:rsid w:val="006656B1"/>
    <w:rsid w:val="00667238"/>
    <w:rsid w:val="006D6662"/>
    <w:rsid w:val="00733C9F"/>
    <w:rsid w:val="00752BF5"/>
    <w:rsid w:val="00766CB9"/>
    <w:rsid w:val="007A1C1C"/>
    <w:rsid w:val="007D7A5E"/>
    <w:rsid w:val="008606F6"/>
    <w:rsid w:val="008B0346"/>
    <w:rsid w:val="008B50F9"/>
    <w:rsid w:val="008C1CEB"/>
    <w:rsid w:val="008F62F5"/>
    <w:rsid w:val="009233D9"/>
    <w:rsid w:val="009B1E46"/>
    <w:rsid w:val="00A240D9"/>
    <w:rsid w:val="00A35756"/>
    <w:rsid w:val="00AB7204"/>
    <w:rsid w:val="00AF23F4"/>
    <w:rsid w:val="00B02929"/>
    <w:rsid w:val="00B04E85"/>
    <w:rsid w:val="00B175F7"/>
    <w:rsid w:val="00BA6739"/>
    <w:rsid w:val="00C7706B"/>
    <w:rsid w:val="00D32C41"/>
    <w:rsid w:val="00D47E4E"/>
    <w:rsid w:val="00D91DF0"/>
    <w:rsid w:val="00DE482F"/>
    <w:rsid w:val="00E56AF8"/>
    <w:rsid w:val="00E91EC0"/>
    <w:rsid w:val="00EC5896"/>
    <w:rsid w:val="00ED5486"/>
    <w:rsid w:val="00F452DC"/>
    <w:rsid w:val="00F5145E"/>
    <w:rsid w:val="00FB4215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0AC0"/>
  <w15:chartTrackingRefBased/>
  <w15:docId w15:val="{F3A3CAAC-6B8D-4C6D-AFFA-FB5DB0E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6"/>
    <w:pPr>
      <w:ind w:left="720"/>
      <w:contextualSpacing/>
    </w:pPr>
  </w:style>
  <w:style w:type="character" w:customStyle="1" w:styleId="s1">
    <w:name w:val="s1"/>
    <w:basedOn w:val="DefaultParagraphFont"/>
    <w:rsid w:val="00462C67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customStyle="1" w:styleId="p1">
    <w:name w:val="p1"/>
    <w:basedOn w:val="Normal"/>
    <w:rsid w:val="00462C67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table" w:styleId="TableGrid">
    <w:name w:val="Table Grid"/>
    <w:basedOn w:val="TableNormal"/>
    <w:uiPriority w:val="39"/>
    <w:rsid w:val="0016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3A9"/>
  </w:style>
  <w:style w:type="paragraph" w:styleId="Footer">
    <w:name w:val="footer"/>
    <w:basedOn w:val="Normal"/>
    <w:link w:val="FooterChar"/>
    <w:uiPriority w:val="99"/>
    <w:unhideWhenUsed/>
    <w:rsid w:val="00532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3A9"/>
  </w:style>
  <w:style w:type="paragraph" w:styleId="BalloonText">
    <w:name w:val="Balloon Text"/>
    <w:basedOn w:val="Normal"/>
    <w:link w:val="BalloonTextChar"/>
    <w:uiPriority w:val="99"/>
    <w:semiHidden/>
    <w:unhideWhenUsed/>
    <w:rsid w:val="008B50F9"/>
    <w:pPr>
      <w:spacing w:after="0" w:line="240" w:lineRule="auto"/>
    </w:pPr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F9"/>
    <w:rPr>
      <w:rFonts w:ascii="Times New Roman" w:hAnsi="Times New Roman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2490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Chotikajan, Supavadee</dc:creator>
  <cp:keywords/>
  <dc:description/>
  <cp:lastModifiedBy>Chotikajan, Supavadee</cp:lastModifiedBy>
  <cp:revision>5</cp:revision>
  <cp:lastPrinted>2017-06-12T08:15:00Z</cp:lastPrinted>
  <dcterms:created xsi:type="dcterms:W3CDTF">2017-06-12T09:20:00Z</dcterms:created>
  <dcterms:modified xsi:type="dcterms:W3CDTF">2017-08-17T03:21:00Z</dcterms:modified>
</cp:coreProperties>
</file>