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71DE7" w14:textId="77777777" w:rsidR="00DD6660" w:rsidRDefault="00DD6660" w:rsidP="002F21AC">
      <w:pPr>
        <w:rPr>
          <w:szCs w:val="22"/>
          <w:lang w:val="en-US"/>
        </w:rPr>
      </w:pPr>
      <w:bookmarkStart w:id="0" w:name="_GoBack"/>
      <w:bookmarkEnd w:id="0"/>
      <w:r>
        <w:rPr>
          <w:noProof/>
          <w:szCs w:val="22"/>
          <w:lang w:eastAsia="en-GB"/>
        </w:rPr>
        <w:drawing>
          <wp:inline distT="0" distB="0" distL="0" distR="0" wp14:anchorId="2439069A" wp14:editId="3B4F712D">
            <wp:extent cx="1858108" cy="3479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4145" cy="356568"/>
                    </a:xfrm>
                    <a:prstGeom prst="rect">
                      <a:avLst/>
                    </a:prstGeom>
                  </pic:spPr>
                </pic:pic>
              </a:graphicData>
            </a:graphic>
          </wp:inline>
        </w:drawing>
      </w:r>
    </w:p>
    <w:p w14:paraId="095FD5E6" w14:textId="10A2E08B" w:rsidR="00F6308C" w:rsidRPr="00F6308C" w:rsidRDefault="00F6308C" w:rsidP="002F21AC">
      <w:pPr>
        <w:rPr>
          <w:szCs w:val="22"/>
          <w:lang w:val="en-US"/>
        </w:rPr>
      </w:pPr>
      <w:r w:rsidRPr="00F6308C">
        <w:rPr>
          <w:szCs w:val="22"/>
          <w:lang w:val="en-US"/>
        </w:rPr>
        <w:t>Opinion</w:t>
      </w:r>
      <w:r>
        <w:rPr>
          <w:szCs w:val="22"/>
          <w:lang w:val="en-US"/>
        </w:rPr>
        <w:br/>
        <w:t>7 October 2017</w:t>
      </w:r>
    </w:p>
    <w:p w14:paraId="6C4800CD" w14:textId="091F7C04" w:rsidR="000D04AF" w:rsidRPr="00F6308C" w:rsidRDefault="00F6308C" w:rsidP="002F21AC">
      <w:pPr>
        <w:rPr>
          <w:szCs w:val="22"/>
          <w:u w:val="single"/>
          <w:lang w:val="en-US"/>
        </w:rPr>
      </w:pPr>
      <w:r>
        <w:rPr>
          <w:szCs w:val="22"/>
          <w:u w:val="single"/>
          <w:lang w:val="en-US"/>
        </w:rPr>
        <w:t>Achieving ‘Decent W</w:t>
      </w:r>
      <w:r w:rsidR="000D04AF" w:rsidRPr="00F6308C">
        <w:rPr>
          <w:szCs w:val="22"/>
          <w:u w:val="single"/>
          <w:lang w:val="en-US"/>
        </w:rPr>
        <w:t>ork</w:t>
      </w:r>
      <w:r>
        <w:rPr>
          <w:szCs w:val="22"/>
          <w:u w:val="single"/>
          <w:lang w:val="en-US"/>
        </w:rPr>
        <w:t>’</w:t>
      </w:r>
      <w:r w:rsidR="000D04AF" w:rsidRPr="00F6308C">
        <w:rPr>
          <w:szCs w:val="22"/>
          <w:u w:val="single"/>
          <w:lang w:val="en-US"/>
        </w:rPr>
        <w:t xml:space="preserve"> in Thailand’s fishing industry </w:t>
      </w:r>
    </w:p>
    <w:p w14:paraId="3E531101" w14:textId="345AAC1D" w:rsidR="00F6308C" w:rsidRPr="00F6308C" w:rsidRDefault="00D55325" w:rsidP="002F21AC">
      <w:pPr>
        <w:rPr>
          <w:szCs w:val="22"/>
        </w:rPr>
      </w:pPr>
      <w:r w:rsidRPr="00F6308C">
        <w:rPr>
          <w:szCs w:val="22"/>
        </w:rPr>
        <w:t xml:space="preserve">Decent Work Day </w:t>
      </w:r>
      <w:r w:rsidR="00F6308C" w:rsidRPr="00F6308C">
        <w:rPr>
          <w:szCs w:val="22"/>
        </w:rPr>
        <w:t xml:space="preserve">today is celebrated </w:t>
      </w:r>
      <w:r w:rsidRPr="00F6308C">
        <w:rPr>
          <w:szCs w:val="22"/>
        </w:rPr>
        <w:t>around the world</w:t>
      </w:r>
      <w:r w:rsidR="001E3584" w:rsidRPr="00F6308C">
        <w:rPr>
          <w:szCs w:val="22"/>
        </w:rPr>
        <w:t xml:space="preserve"> to </w:t>
      </w:r>
      <w:r w:rsidRPr="00F6308C">
        <w:rPr>
          <w:szCs w:val="22"/>
        </w:rPr>
        <w:t xml:space="preserve">draw attention again to the need for </w:t>
      </w:r>
      <w:r w:rsidRPr="00F6308C">
        <w:rPr>
          <w:rFonts w:cs="Helvetica"/>
          <w:szCs w:val="22"/>
          <w:shd w:val="clear" w:color="auto" w:fill="FFFFFF"/>
        </w:rPr>
        <w:t>work that is productive</w:t>
      </w:r>
      <w:r w:rsidR="00AB27D0" w:rsidRPr="00F6308C">
        <w:rPr>
          <w:rFonts w:cs="Helvetica"/>
          <w:szCs w:val="22"/>
          <w:shd w:val="clear" w:color="auto" w:fill="FFFFFF"/>
        </w:rPr>
        <w:t>, that</w:t>
      </w:r>
      <w:r w:rsidRPr="00F6308C">
        <w:rPr>
          <w:rFonts w:cs="Helvetica"/>
          <w:szCs w:val="22"/>
          <w:shd w:val="clear" w:color="auto" w:fill="FFFFFF"/>
        </w:rPr>
        <w:t xml:space="preserve"> delivers a fair income</w:t>
      </w:r>
      <w:r w:rsidR="00B327E8" w:rsidRPr="00F6308C">
        <w:rPr>
          <w:rFonts w:cs="Helvetica"/>
          <w:szCs w:val="22"/>
          <w:shd w:val="clear" w:color="auto" w:fill="FFFFFF"/>
        </w:rPr>
        <w:t xml:space="preserve"> and equally importantly </w:t>
      </w:r>
      <w:r w:rsidR="00AB27D0" w:rsidRPr="00F6308C">
        <w:rPr>
          <w:rFonts w:cs="Helvetica"/>
          <w:szCs w:val="22"/>
          <w:shd w:val="clear" w:color="auto" w:fill="FFFFFF"/>
        </w:rPr>
        <w:t>work in which the</w:t>
      </w:r>
      <w:r w:rsidR="00B327E8" w:rsidRPr="00F6308C">
        <w:rPr>
          <w:rFonts w:cs="Helvetica"/>
          <w:szCs w:val="22"/>
          <w:shd w:val="clear" w:color="auto" w:fill="FFFFFF"/>
        </w:rPr>
        <w:t xml:space="preserve"> protection of labour rights</w:t>
      </w:r>
      <w:r w:rsidR="00205439" w:rsidRPr="00F6308C">
        <w:rPr>
          <w:rFonts w:cs="Helvetica"/>
          <w:szCs w:val="22"/>
          <w:shd w:val="clear" w:color="auto" w:fill="FFFFFF"/>
        </w:rPr>
        <w:t xml:space="preserve"> is a fundamental</w:t>
      </w:r>
      <w:r w:rsidR="00AB27D0" w:rsidRPr="00F6308C">
        <w:rPr>
          <w:rFonts w:cs="Helvetica"/>
          <w:szCs w:val="22"/>
          <w:shd w:val="clear" w:color="auto" w:fill="FFFFFF"/>
        </w:rPr>
        <w:t xml:space="preserve"> </w:t>
      </w:r>
      <w:r w:rsidR="00205439" w:rsidRPr="00F6308C">
        <w:rPr>
          <w:rFonts w:cs="Helvetica"/>
          <w:szCs w:val="22"/>
          <w:shd w:val="clear" w:color="auto" w:fill="FFFFFF"/>
        </w:rPr>
        <w:t xml:space="preserve">and irreplaceable </w:t>
      </w:r>
      <w:r w:rsidR="00AB27D0" w:rsidRPr="00F6308C">
        <w:rPr>
          <w:rFonts w:cs="Helvetica"/>
          <w:szCs w:val="22"/>
          <w:shd w:val="clear" w:color="auto" w:fill="FFFFFF"/>
        </w:rPr>
        <w:t>element of national policies and development strategies</w:t>
      </w:r>
      <w:r w:rsidR="008A5087" w:rsidRPr="00F6308C">
        <w:rPr>
          <w:szCs w:val="22"/>
        </w:rPr>
        <w:t>.</w:t>
      </w:r>
      <w:r w:rsidR="00F6308C" w:rsidRPr="00F6308C">
        <w:rPr>
          <w:szCs w:val="22"/>
        </w:rPr>
        <w:t xml:space="preserve"> </w:t>
      </w:r>
    </w:p>
    <w:p w14:paraId="57B0ECD9" w14:textId="30FB33D0" w:rsidR="001E3584" w:rsidRPr="00F6308C" w:rsidRDefault="002F3900" w:rsidP="002F21AC">
      <w:pPr>
        <w:rPr>
          <w:szCs w:val="22"/>
        </w:rPr>
      </w:pPr>
      <w:r w:rsidRPr="00F6308C">
        <w:rPr>
          <w:szCs w:val="22"/>
        </w:rPr>
        <w:t>T</w:t>
      </w:r>
      <w:r w:rsidR="00501712" w:rsidRPr="00F6308C">
        <w:rPr>
          <w:szCs w:val="22"/>
        </w:rPr>
        <w:t xml:space="preserve">he </w:t>
      </w:r>
      <w:hyperlink r:id="rId5" w:history="1">
        <w:r w:rsidR="00501712" w:rsidRPr="00F6308C">
          <w:rPr>
            <w:szCs w:val="22"/>
          </w:rPr>
          <w:t>new</w:t>
        </w:r>
        <w:r w:rsidR="00BC4361" w:rsidRPr="00F6308C">
          <w:rPr>
            <w:szCs w:val="22"/>
          </w:rPr>
          <w:t xml:space="preserve"> Global Estimates of Modern Slavery</w:t>
        </w:r>
        <w:r w:rsidR="002E5419" w:rsidRPr="00F6308C">
          <w:rPr>
            <w:szCs w:val="22"/>
          </w:rPr>
          <w:t xml:space="preserve"> report</w:t>
        </w:r>
        <w:r w:rsidR="00BC4361" w:rsidRPr="00F6308C">
          <w:rPr>
            <w:szCs w:val="22"/>
          </w:rPr>
          <w:t xml:space="preserve"> </w:t>
        </w:r>
      </w:hyperlink>
      <w:r w:rsidR="00501712" w:rsidRPr="00F6308C">
        <w:rPr>
          <w:szCs w:val="22"/>
        </w:rPr>
        <w:t xml:space="preserve">released by the ILO indicates that 24.9 million workers at any given time in 2016 were in modern slavery. </w:t>
      </w:r>
      <w:r w:rsidR="006F0C59" w:rsidRPr="00F6308C">
        <w:rPr>
          <w:szCs w:val="22"/>
        </w:rPr>
        <w:t xml:space="preserve">One in ten of those </w:t>
      </w:r>
      <w:r w:rsidR="00501712" w:rsidRPr="00F6308C">
        <w:rPr>
          <w:szCs w:val="22"/>
        </w:rPr>
        <w:t xml:space="preserve">workers </w:t>
      </w:r>
      <w:r w:rsidR="006F0C59" w:rsidRPr="00F6308C">
        <w:rPr>
          <w:szCs w:val="22"/>
        </w:rPr>
        <w:t xml:space="preserve">around the world </w:t>
      </w:r>
      <w:r w:rsidR="002E5419" w:rsidRPr="00F6308C">
        <w:rPr>
          <w:szCs w:val="22"/>
        </w:rPr>
        <w:t xml:space="preserve">was </w:t>
      </w:r>
      <w:r w:rsidR="00501712" w:rsidRPr="00F6308C">
        <w:rPr>
          <w:szCs w:val="22"/>
        </w:rPr>
        <w:t xml:space="preserve">working in the fishing </w:t>
      </w:r>
      <w:r w:rsidR="006F0C59" w:rsidRPr="00F6308C">
        <w:rPr>
          <w:szCs w:val="22"/>
        </w:rPr>
        <w:t>and agriculture industries</w:t>
      </w:r>
      <w:r w:rsidR="00501712" w:rsidRPr="00F6308C">
        <w:rPr>
          <w:szCs w:val="22"/>
        </w:rPr>
        <w:t>.</w:t>
      </w:r>
    </w:p>
    <w:p w14:paraId="397B26F6" w14:textId="2B55E41E" w:rsidR="009A3952" w:rsidRPr="00F6308C" w:rsidRDefault="006F0C59" w:rsidP="002F21AC">
      <w:pPr>
        <w:rPr>
          <w:szCs w:val="22"/>
        </w:rPr>
      </w:pPr>
      <w:r w:rsidRPr="00F6308C">
        <w:rPr>
          <w:color w:val="000000"/>
        </w:rPr>
        <w:t xml:space="preserve">The global attention to forced labour in the Thai fishing and seafood industry has helped to produce some important changes in the last two years. </w:t>
      </w:r>
      <w:r w:rsidR="001E3584" w:rsidRPr="00F6308C">
        <w:rPr>
          <w:szCs w:val="22"/>
        </w:rPr>
        <w:t xml:space="preserve">The ILO’s </w:t>
      </w:r>
      <w:r w:rsidR="00501712" w:rsidRPr="00F6308C">
        <w:rPr>
          <w:szCs w:val="22"/>
        </w:rPr>
        <w:t>Ship to Shore Rights P</w:t>
      </w:r>
      <w:r w:rsidR="001E3584" w:rsidRPr="00F6308C">
        <w:rPr>
          <w:szCs w:val="22"/>
        </w:rPr>
        <w:t xml:space="preserve">roject (funded by the European Union) </w:t>
      </w:r>
      <w:r w:rsidR="00501712" w:rsidRPr="00F6308C">
        <w:rPr>
          <w:szCs w:val="22"/>
        </w:rPr>
        <w:t xml:space="preserve">is supporting </w:t>
      </w:r>
      <w:r w:rsidR="001E3584" w:rsidRPr="00F6308C">
        <w:rPr>
          <w:szCs w:val="22"/>
        </w:rPr>
        <w:t xml:space="preserve">the Thai government, employers, and workers’ organizations </w:t>
      </w:r>
      <w:r w:rsidR="00501712" w:rsidRPr="00F6308C">
        <w:rPr>
          <w:szCs w:val="22"/>
        </w:rPr>
        <w:t xml:space="preserve">to </w:t>
      </w:r>
      <w:r w:rsidR="001E3584" w:rsidRPr="00F6308C">
        <w:rPr>
          <w:szCs w:val="22"/>
        </w:rPr>
        <w:t>make the necessary changes</w:t>
      </w:r>
      <w:r w:rsidR="00501712" w:rsidRPr="00F6308C">
        <w:rPr>
          <w:szCs w:val="22"/>
        </w:rPr>
        <w:t>—</w:t>
      </w:r>
      <w:r w:rsidR="00894C70" w:rsidRPr="00F6308C">
        <w:rPr>
          <w:szCs w:val="22"/>
        </w:rPr>
        <w:t>stronger laws including protections against forced labour, more effective labour law enforcement</w:t>
      </w:r>
      <w:r w:rsidR="001E3584" w:rsidRPr="00F6308C">
        <w:rPr>
          <w:szCs w:val="22"/>
        </w:rPr>
        <w:t>, organizing migrant workers</w:t>
      </w:r>
      <w:r w:rsidR="00BC4361" w:rsidRPr="00F6308C">
        <w:rPr>
          <w:szCs w:val="22"/>
        </w:rPr>
        <w:t xml:space="preserve"> and protecting their rights</w:t>
      </w:r>
      <w:r w:rsidR="001E3584" w:rsidRPr="00F6308C">
        <w:rPr>
          <w:szCs w:val="22"/>
        </w:rPr>
        <w:t xml:space="preserve">, and </w:t>
      </w:r>
      <w:r w:rsidR="00B327E8" w:rsidRPr="00F6308C">
        <w:rPr>
          <w:szCs w:val="22"/>
        </w:rPr>
        <w:t xml:space="preserve">advancing with </w:t>
      </w:r>
      <w:r w:rsidR="00BC4361" w:rsidRPr="00F6308C">
        <w:rPr>
          <w:szCs w:val="22"/>
        </w:rPr>
        <w:t xml:space="preserve">measurable progress in good labour practices </w:t>
      </w:r>
      <w:r w:rsidRPr="00F6308C">
        <w:rPr>
          <w:szCs w:val="22"/>
        </w:rPr>
        <w:t xml:space="preserve">on board </w:t>
      </w:r>
      <w:r w:rsidR="00894C70" w:rsidRPr="00F6308C">
        <w:rPr>
          <w:szCs w:val="22"/>
        </w:rPr>
        <w:t xml:space="preserve">Thai fishing boats </w:t>
      </w:r>
      <w:r w:rsidRPr="00F6308C">
        <w:rPr>
          <w:szCs w:val="22"/>
        </w:rPr>
        <w:t xml:space="preserve">and in seafood </w:t>
      </w:r>
      <w:r w:rsidR="00894C70" w:rsidRPr="00F6308C">
        <w:rPr>
          <w:szCs w:val="22"/>
        </w:rPr>
        <w:t>processing plants.</w:t>
      </w:r>
      <w:r w:rsidRPr="00F6308C">
        <w:rPr>
          <w:szCs w:val="22"/>
        </w:rPr>
        <w:t xml:space="preserve"> </w:t>
      </w:r>
    </w:p>
    <w:p w14:paraId="449274F2" w14:textId="434ADA0A" w:rsidR="001C1382" w:rsidRPr="00F6308C" w:rsidRDefault="009A3952" w:rsidP="002F21AC">
      <w:pPr>
        <w:rPr>
          <w:szCs w:val="22"/>
        </w:rPr>
      </w:pPr>
      <w:r w:rsidRPr="00F6308C">
        <w:rPr>
          <w:szCs w:val="22"/>
        </w:rPr>
        <w:t xml:space="preserve">With so much at stake for workers, employers, regulators, and </w:t>
      </w:r>
      <w:r w:rsidR="00B327E8" w:rsidRPr="00F6308C">
        <w:rPr>
          <w:szCs w:val="22"/>
        </w:rPr>
        <w:t xml:space="preserve">international </w:t>
      </w:r>
      <w:r w:rsidRPr="00F6308C">
        <w:rPr>
          <w:szCs w:val="22"/>
        </w:rPr>
        <w:t xml:space="preserve">buyers of Thai seafood, tracking real progress toward Decent Work in the industry is important. </w:t>
      </w:r>
      <w:r w:rsidR="00B327E8" w:rsidRPr="00F6308C">
        <w:rPr>
          <w:szCs w:val="22"/>
        </w:rPr>
        <w:t xml:space="preserve">New ILO </w:t>
      </w:r>
      <w:r w:rsidRPr="00F6308C">
        <w:rPr>
          <w:szCs w:val="22"/>
        </w:rPr>
        <w:t xml:space="preserve">research </w:t>
      </w:r>
      <w:r w:rsidR="00B327E8" w:rsidRPr="00F6308C">
        <w:rPr>
          <w:szCs w:val="22"/>
        </w:rPr>
        <w:t xml:space="preserve">undertaken in Thailand </w:t>
      </w:r>
      <w:r w:rsidRPr="00F6308C">
        <w:rPr>
          <w:szCs w:val="22"/>
        </w:rPr>
        <w:t xml:space="preserve">shows some progress—more workers have written contracts </w:t>
      </w:r>
      <w:r w:rsidR="001C1382" w:rsidRPr="00F6308C">
        <w:rPr>
          <w:szCs w:val="22"/>
        </w:rPr>
        <w:t xml:space="preserve">in 2017 </w:t>
      </w:r>
      <w:r w:rsidRPr="00F6308C">
        <w:rPr>
          <w:szCs w:val="22"/>
        </w:rPr>
        <w:t>than a few years ago</w:t>
      </w:r>
      <w:r w:rsidR="001C1382" w:rsidRPr="00F6308C">
        <w:rPr>
          <w:szCs w:val="22"/>
        </w:rPr>
        <w:t>, and child labour in fishing is rare</w:t>
      </w:r>
      <w:r w:rsidRPr="00F6308C">
        <w:rPr>
          <w:szCs w:val="22"/>
        </w:rPr>
        <w:t>—</w:t>
      </w:r>
      <w:r w:rsidR="001C1382" w:rsidRPr="00F6308C">
        <w:rPr>
          <w:szCs w:val="22"/>
        </w:rPr>
        <w:t xml:space="preserve">and </w:t>
      </w:r>
      <w:r w:rsidRPr="00F6308C">
        <w:rPr>
          <w:szCs w:val="22"/>
        </w:rPr>
        <w:t xml:space="preserve">some persistent abuses. For example, one third of workers in Thai fishing and seafood report being </w:t>
      </w:r>
      <w:r w:rsidR="00B85775" w:rsidRPr="00F6308C">
        <w:rPr>
          <w:szCs w:val="22"/>
        </w:rPr>
        <w:t>paid less than the minimum wage. O</w:t>
      </w:r>
      <w:r w:rsidRPr="00F6308C">
        <w:rPr>
          <w:szCs w:val="22"/>
        </w:rPr>
        <w:t xml:space="preserve">ne quarter of fishers </w:t>
      </w:r>
      <w:r w:rsidR="00A740A7" w:rsidRPr="00F6308C">
        <w:rPr>
          <w:szCs w:val="22"/>
        </w:rPr>
        <w:t xml:space="preserve">report that </w:t>
      </w:r>
      <w:r w:rsidRPr="00F6308C">
        <w:rPr>
          <w:szCs w:val="22"/>
        </w:rPr>
        <w:t xml:space="preserve">some of their pay </w:t>
      </w:r>
      <w:r w:rsidR="00A740A7" w:rsidRPr="00F6308C">
        <w:rPr>
          <w:szCs w:val="22"/>
        </w:rPr>
        <w:t xml:space="preserve">is </w:t>
      </w:r>
      <w:r w:rsidRPr="00F6308C">
        <w:rPr>
          <w:szCs w:val="22"/>
        </w:rPr>
        <w:t>withheld</w:t>
      </w:r>
      <w:r w:rsidR="00B85775" w:rsidRPr="00F6308C">
        <w:rPr>
          <w:szCs w:val="22"/>
        </w:rPr>
        <w:t xml:space="preserve"> from them for months</w:t>
      </w:r>
      <w:r w:rsidR="00A740A7" w:rsidRPr="00F6308C">
        <w:rPr>
          <w:szCs w:val="22"/>
        </w:rPr>
        <w:t xml:space="preserve">. </w:t>
      </w:r>
      <w:r w:rsidR="00B85775" w:rsidRPr="00F6308C">
        <w:rPr>
          <w:szCs w:val="22"/>
        </w:rPr>
        <w:t>And 52</w:t>
      </w:r>
      <w:r w:rsidR="00B85775" w:rsidRPr="00F6308C">
        <w:rPr>
          <w:strike/>
          <w:szCs w:val="22"/>
        </w:rPr>
        <w:t>%</w:t>
      </w:r>
      <w:r w:rsidR="00B85775" w:rsidRPr="00F6308C">
        <w:rPr>
          <w:szCs w:val="22"/>
        </w:rPr>
        <w:t xml:space="preserve"> </w:t>
      </w:r>
      <w:r w:rsidR="00AC7194" w:rsidRPr="00F6308C">
        <w:rPr>
          <w:szCs w:val="22"/>
        </w:rPr>
        <w:t xml:space="preserve">per cent </w:t>
      </w:r>
      <w:r w:rsidR="00B85775" w:rsidRPr="00F6308C">
        <w:rPr>
          <w:szCs w:val="22"/>
        </w:rPr>
        <w:t xml:space="preserve">of fishers </w:t>
      </w:r>
      <w:r w:rsidR="001C1382" w:rsidRPr="00F6308C">
        <w:rPr>
          <w:szCs w:val="22"/>
        </w:rPr>
        <w:t>report</w:t>
      </w:r>
      <w:r w:rsidR="00B85775" w:rsidRPr="00F6308C">
        <w:rPr>
          <w:szCs w:val="22"/>
        </w:rPr>
        <w:t xml:space="preserve"> that they take advances or loans against their </w:t>
      </w:r>
      <w:r w:rsidR="00E86604" w:rsidRPr="00F6308C">
        <w:rPr>
          <w:szCs w:val="22"/>
        </w:rPr>
        <w:t xml:space="preserve">salary </w:t>
      </w:r>
      <w:r w:rsidR="00B85775" w:rsidRPr="00F6308C">
        <w:rPr>
          <w:szCs w:val="22"/>
        </w:rPr>
        <w:t xml:space="preserve">from their </w:t>
      </w:r>
      <w:r w:rsidR="001C1382" w:rsidRPr="00F6308C">
        <w:rPr>
          <w:szCs w:val="22"/>
        </w:rPr>
        <w:t>employers</w:t>
      </w:r>
      <w:r w:rsidR="00E86604" w:rsidRPr="00F6308C">
        <w:rPr>
          <w:szCs w:val="22"/>
        </w:rPr>
        <w:t>, mainly to repay recruitment fees</w:t>
      </w:r>
      <w:r w:rsidR="001C1382" w:rsidRPr="00F6308C">
        <w:rPr>
          <w:szCs w:val="22"/>
        </w:rPr>
        <w:t xml:space="preserve">. </w:t>
      </w:r>
    </w:p>
    <w:p w14:paraId="419D4FFD" w14:textId="62E59B94" w:rsidR="001C1382" w:rsidRPr="00F6308C" w:rsidRDefault="001C1382" w:rsidP="002F21AC">
      <w:pPr>
        <w:rPr>
          <w:szCs w:val="22"/>
        </w:rPr>
      </w:pPr>
      <w:r w:rsidRPr="00F6308C">
        <w:rPr>
          <w:szCs w:val="22"/>
        </w:rPr>
        <w:t xml:space="preserve">These last two measures are especially important. Withholding wages from workers is </w:t>
      </w:r>
      <w:r w:rsidR="00C40CD6" w:rsidRPr="00F6308C">
        <w:rPr>
          <w:szCs w:val="22"/>
        </w:rPr>
        <w:t xml:space="preserve">one of the ILO’s </w:t>
      </w:r>
      <w:r w:rsidRPr="00F6308C">
        <w:rPr>
          <w:szCs w:val="22"/>
        </w:rPr>
        <w:t>indicator</w:t>
      </w:r>
      <w:r w:rsidR="00C40CD6" w:rsidRPr="00F6308C">
        <w:rPr>
          <w:szCs w:val="22"/>
        </w:rPr>
        <w:t>s</w:t>
      </w:r>
      <w:r w:rsidRPr="00F6308C">
        <w:rPr>
          <w:szCs w:val="22"/>
        </w:rPr>
        <w:t xml:space="preserve"> of forced labour</w:t>
      </w:r>
      <w:r w:rsidR="00C40CD6" w:rsidRPr="00F6308C">
        <w:rPr>
          <w:szCs w:val="22"/>
        </w:rPr>
        <w:t>. And d</w:t>
      </w:r>
      <w:r w:rsidRPr="00F6308C">
        <w:rPr>
          <w:szCs w:val="22"/>
        </w:rPr>
        <w:t xml:space="preserve">ebts owed by workers to their employers can turn into debt bondage. </w:t>
      </w:r>
      <w:r w:rsidR="004F33D8" w:rsidRPr="00F6308C">
        <w:rPr>
          <w:szCs w:val="22"/>
        </w:rPr>
        <w:t xml:space="preserve">A </w:t>
      </w:r>
      <w:r w:rsidRPr="00F6308C">
        <w:rPr>
          <w:szCs w:val="22"/>
        </w:rPr>
        <w:t xml:space="preserve">new order from the government in </w:t>
      </w:r>
      <w:r w:rsidR="004F33D8" w:rsidRPr="00F6308C">
        <w:rPr>
          <w:szCs w:val="22"/>
        </w:rPr>
        <w:t xml:space="preserve">May </w:t>
      </w:r>
      <w:r w:rsidRPr="00F6308C">
        <w:rPr>
          <w:szCs w:val="22"/>
        </w:rPr>
        <w:t xml:space="preserve">2017 requires </w:t>
      </w:r>
      <w:r w:rsidR="00C40CD6" w:rsidRPr="00F6308C">
        <w:rPr>
          <w:szCs w:val="22"/>
        </w:rPr>
        <w:t xml:space="preserve">the Ministry of Labour to detain fishing vessels that violate </w:t>
      </w:r>
      <w:r w:rsidR="004F33D8" w:rsidRPr="00F6308C">
        <w:rPr>
          <w:szCs w:val="22"/>
        </w:rPr>
        <w:t>Thai labour law—including pay violations. O</w:t>
      </w:r>
      <w:r w:rsidR="00C40CD6" w:rsidRPr="00F6308C">
        <w:rPr>
          <w:szCs w:val="22"/>
        </w:rPr>
        <w:t>fficials in a few ports have begun to use this power</w:t>
      </w:r>
      <w:r w:rsidR="004F33D8" w:rsidRPr="00F6308C">
        <w:rPr>
          <w:szCs w:val="22"/>
        </w:rPr>
        <w:t xml:space="preserve"> but the </w:t>
      </w:r>
      <w:r w:rsidR="00B85775" w:rsidRPr="00F6308C">
        <w:rPr>
          <w:szCs w:val="22"/>
        </w:rPr>
        <w:t>new effort</w:t>
      </w:r>
      <w:r w:rsidR="004F33D8" w:rsidRPr="00F6308C">
        <w:rPr>
          <w:szCs w:val="22"/>
        </w:rPr>
        <w:t xml:space="preserve"> needs momentum to make a dent in the problem.</w:t>
      </w:r>
    </w:p>
    <w:p w14:paraId="5370B867" w14:textId="1DF15B8A" w:rsidR="002F3900" w:rsidRPr="00F6308C" w:rsidRDefault="004F33D8" w:rsidP="002F21AC">
      <w:pPr>
        <w:rPr>
          <w:szCs w:val="22"/>
        </w:rPr>
      </w:pPr>
      <w:r w:rsidRPr="00F6308C">
        <w:rPr>
          <w:szCs w:val="22"/>
        </w:rPr>
        <w:t xml:space="preserve">More momentum in the Decent Work direction is what’s needed. </w:t>
      </w:r>
      <w:r w:rsidR="002F3900" w:rsidRPr="00F6308C">
        <w:rPr>
          <w:rFonts w:cs="Helvetica"/>
          <w:szCs w:val="22"/>
          <w:shd w:val="clear" w:color="auto" w:fill="FFFFFF"/>
        </w:rPr>
        <w:t>Decent work means security in the workplace, social protection for families, better prospects for social integration, and freedom for people to express their concerns, organize, and participate in the decisions that affect their lives. It also means equal opportunity and treatment for all women and men.</w:t>
      </w:r>
    </w:p>
    <w:p w14:paraId="4B128236" w14:textId="4F5189B5" w:rsidR="001E3584" w:rsidRPr="00F6308C" w:rsidRDefault="002F3900" w:rsidP="002F21AC">
      <w:pPr>
        <w:rPr>
          <w:szCs w:val="22"/>
        </w:rPr>
      </w:pPr>
      <w:r w:rsidRPr="00F6308C">
        <w:rPr>
          <w:szCs w:val="22"/>
        </w:rPr>
        <w:t>These are things we all aspire to have in our work and our lives. But obviously not all work is Decent Work and achieving it is a focus of the UN’s Sustainable Development Goal No. 8. Forced labour is the anti-thesis of Decent Work</w:t>
      </w:r>
      <w:r w:rsidR="007074BF" w:rsidRPr="00F6308C">
        <w:rPr>
          <w:szCs w:val="22"/>
        </w:rPr>
        <w:t xml:space="preserve">, </w:t>
      </w:r>
      <w:r w:rsidRPr="00F6308C">
        <w:rPr>
          <w:szCs w:val="22"/>
        </w:rPr>
        <w:t>and m</w:t>
      </w:r>
      <w:r w:rsidR="001E3584" w:rsidRPr="00F6308C">
        <w:rPr>
          <w:szCs w:val="22"/>
        </w:rPr>
        <w:t>any of the buyers of Thai seafood</w:t>
      </w:r>
      <w:r w:rsidR="00A740A7" w:rsidRPr="00F6308C">
        <w:rPr>
          <w:szCs w:val="22"/>
        </w:rPr>
        <w:t xml:space="preserve"> around the world now look for D</w:t>
      </w:r>
      <w:r w:rsidR="001E3584" w:rsidRPr="00F6308C">
        <w:rPr>
          <w:szCs w:val="22"/>
        </w:rPr>
        <w:t xml:space="preserve">ecent </w:t>
      </w:r>
      <w:r w:rsidR="00A740A7" w:rsidRPr="00F6308C">
        <w:rPr>
          <w:szCs w:val="22"/>
        </w:rPr>
        <w:t>W</w:t>
      </w:r>
      <w:r w:rsidR="001E3584" w:rsidRPr="00F6308C">
        <w:rPr>
          <w:szCs w:val="22"/>
        </w:rPr>
        <w:t>ork in their supply chains. As Thai seafood suppliers plan for the future they see that remaining competitive in this global industry means more than low prices a</w:t>
      </w:r>
      <w:r w:rsidR="00A740A7" w:rsidRPr="00F6308C">
        <w:rPr>
          <w:szCs w:val="22"/>
        </w:rPr>
        <w:t>nd high quality. It also means Decent W</w:t>
      </w:r>
      <w:r w:rsidR="001E3584" w:rsidRPr="00F6308C">
        <w:rPr>
          <w:szCs w:val="22"/>
        </w:rPr>
        <w:t xml:space="preserve">ork. </w:t>
      </w:r>
    </w:p>
    <w:p w14:paraId="1B53DFF4" w14:textId="26531E42" w:rsidR="001A79E1" w:rsidRDefault="00F6308C" w:rsidP="002F21AC">
      <w:pPr>
        <w:pBdr>
          <w:bottom w:val="single" w:sz="6" w:space="1" w:color="auto"/>
        </w:pBdr>
        <w:rPr>
          <w:rFonts w:cs="Arial"/>
          <w:color w:val="000000"/>
          <w:shd w:val="clear" w:color="auto" w:fill="FFFFFF"/>
        </w:rPr>
      </w:pPr>
      <w:r w:rsidRPr="001B17E0">
        <w:rPr>
          <w:rFonts w:cs="Arial"/>
          <w:b/>
          <w:bCs/>
          <w:i/>
          <w:iCs/>
          <w:color w:val="000000"/>
          <w:shd w:val="clear" w:color="auto" w:fill="FFFFFF"/>
        </w:rPr>
        <w:t xml:space="preserve">Jason Judd </w:t>
      </w:r>
      <w:r w:rsidR="00FF243A" w:rsidRPr="001B17E0">
        <w:rPr>
          <w:rFonts w:cs="Arial"/>
          <w:b/>
          <w:bCs/>
          <w:i/>
          <w:iCs/>
          <w:color w:val="000000"/>
          <w:shd w:val="clear" w:color="auto" w:fill="FFFFFF"/>
        </w:rPr>
        <w:t>manages the</w:t>
      </w:r>
      <w:r w:rsidRPr="001B17E0">
        <w:rPr>
          <w:rFonts w:cs="Arial"/>
          <w:b/>
          <w:bCs/>
          <w:i/>
          <w:iCs/>
          <w:color w:val="000000"/>
          <w:shd w:val="clear" w:color="auto" w:fill="FFFFFF"/>
        </w:rPr>
        <w:t xml:space="preserve"> ILO Ship to Shore Rights Project, ILO Thailand Country Office. </w:t>
      </w:r>
      <w:r w:rsidRPr="00F6308C">
        <w:rPr>
          <w:rFonts w:cs="Arial"/>
          <w:color w:val="000000"/>
        </w:rPr>
        <w:br/>
      </w:r>
      <w:r>
        <w:rPr>
          <w:rFonts w:cs="Arial"/>
          <w:color w:val="000000"/>
          <w:shd w:val="clear" w:color="auto" w:fill="FFFFFF"/>
        </w:rPr>
        <w:t>[</w:t>
      </w:r>
      <w:hyperlink r:id="rId6" w:history="1">
        <w:r w:rsidRPr="00F6308C">
          <w:rPr>
            <w:rStyle w:val="Hyperlink"/>
            <w:rFonts w:cs="Arial"/>
            <w:shd w:val="clear" w:color="auto" w:fill="FFFFFF"/>
          </w:rPr>
          <w:t>Link</w:t>
        </w:r>
      </w:hyperlink>
      <w:r>
        <w:rPr>
          <w:rFonts w:cs="Arial"/>
          <w:color w:val="000000"/>
          <w:shd w:val="clear" w:color="auto" w:fill="FFFFFF"/>
        </w:rPr>
        <w:t>]</w:t>
      </w:r>
    </w:p>
    <w:p w14:paraId="0B99CCD1" w14:textId="68BC3D53" w:rsidR="00F6308C" w:rsidRDefault="00086145" w:rsidP="002F21AC">
      <w:pPr>
        <w:rPr>
          <w:rFonts w:cs="Arial"/>
          <w:color w:val="000000"/>
          <w:shd w:val="clear" w:color="auto" w:fill="FFFFFF"/>
        </w:rPr>
      </w:pPr>
      <w:r>
        <w:rPr>
          <w:rFonts w:cs="Arial"/>
          <w:noProof/>
          <w:color w:val="000000"/>
          <w:shd w:val="clear" w:color="auto" w:fill="FFFFFF"/>
          <w:lang w:eastAsia="en-GB"/>
        </w:rPr>
        <w:lastRenderedPageBreak/>
        <w:drawing>
          <wp:inline distT="0" distB="0" distL="0" distR="0" wp14:anchorId="01068267" wp14:editId="7B655CB3">
            <wp:extent cx="2880000" cy="7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gkok Biz logo.png"/>
                    <pic:cNvPicPr/>
                  </pic:nvPicPr>
                  <pic:blipFill>
                    <a:blip r:embed="rId7">
                      <a:extLst>
                        <a:ext uri="{28A0092B-C50C-407E-A947-70E740481C1C}">
                          <a14:useLocalDpi xmlns:a14="http://schemas.microsoft.com/office/drawing/2010/main" val="0"/>
                        </a:ext>
                      </a:extLst>
                    </a:blip>
                    <a:stretch>
                      <a:fillRect/>
                    </a:stretch>
                  </pic:blipFill>
                  <pic:spPr>
                    <a:xfrm>
                      <a:off x="0" y="0"/>
                      <a:ext cx="2880000" cy="720000"/>
                    </a:xfrm>
                    <a:prstGeom prst="rect">
                      <a:avLst/>
                    </a:prstGeom>
                  </pic:spPr>
                </pic:pic>
              </a:graphicData>
            </a:graphic>
          </wp:inline>
        </w:drawing>
      </w:r>
    </w:p>
    <w:p w14:paraId="188990E4" w14:textId="6D1E33D6" w:rsidR="00086145" w:rsidRPr="00086145" w:rsidRDefault="00086145" w:rsidP="002F21AC">
      <w:pPr>
        <w:rPr>
          <w:rFonts w:cstheme="majorBidi"/>
          <w:color w:val="000000"/>
          <w:szCs w:val="22"/>
          <w:shd w:val="clear" w:color="auto" w:fill="FFFFFF"/>
        </w:rPr>
      </w:pPr>
      <w:r w:rsidRPr="00086145">
        <w:rPr>
          <w:rFonts w:cstheme="majorBidi"/>
          <w:color w:val="000000"/>
          <w:szCs w:val="22"/>
          <w:shd w:val="clear" w:color="auto" w:fill="FFFFFF"/>
        </w:rPr>
        <w:t>11 October 2017</w:t>
      </w:r>
    </w:p>
    <w:p w14:paraId="01EA289C" w14:textId="77777777" w:rsidR="00086145" w:rsidRPr="00086145" w:rsidRDefault="00086145" w:rsidP="002F21AC">
      <w:pPr>
        <w:shd w:val="clear" w:color="auto" w:fill="FFFFFF"/>
        <w:spacing w:after="375" w:line="360" w:lineRule="atLeast"/>
        <w:textAlignment w:val="top"/>
        <w:outlineLvl w:val="1"/>
        <w:rPr>
          <w:rFonts w:asciiTheme="majorBidi" w:eastAsia="Times New Roman" w:hAnsiTheme="majorBidi" w:cstheme="majorBidi"/>
          <w:color w:val="197BBE"/>
          <w:sz w:val="36"/>
          <w:szCs w:val="36"/>
          <w:lang w:val="en-US"/>
        </w:rPr>
      </w:pPr>
      <w:r w:rsidRPr="00086145">
        <w:rPr>
          <w:rFonts w:asciiTheme="majorBidi" w:eastAsia="Times New Roman" w:hAnsiTheme="majorBidi" w:cstheme="majorBidi"/>
          <w:color w:val="197BBE"/>
          <w:sz w:val="36"/>
          <w:szCs w:val="36"/>
          <w:cs/>
          <w:lang w:val="en-US"/>
        </w:rPr>
        <w:t>งานที่มีคุณค่าในอุตสาหกรรมประมงของประเทศไทย</w:t>
      </w:r>
    </w:p>
    <w:p w14:paraId="0F249A81" w14:textId="77777777" w:rsidR="00086145" w:rsidRPr="00086145" w:rsidRDefault="00086145" w:rsidP="002F21AC">
      <w:pPr>
        <w:spacing w:after="0" w:line="240" w:lineRule="auto"/>
        <w:textAlignment w:val="top"/>
        <w:rPr>
          <w:rFonts w:asciiTheme="majorBidi" w:hAnsiTheme="majorBidi" w:cstheme="majorBidi"/>
          <w:color w:val="000000" w:themeColor="text1"/>
          <w:sz w:val="32"/>
          <w:szCs w:val="32"/>
          <w:lang w:val="en-US"/>
        </w:rPr>
      </w:pPr>
      <w:r w:rsidRPr="00086145">
        <w:rPr>
          <w:rFonts w:asciiTheme="majorBidi" w:hAnsiTheme="majorBidi" w:cstheme="majorBidi"/>
          <w:b/>
          <w:bCs/>
          <w:color w:val="000000" w:themeColor="text1"/>
          <w:sz w:val="32"/>
          <w:szCs w:val="32"/>
          <w:bdr w:val="none" w:sz="0" w:space="0" w:color="auto" w:frame="1"/>
          <w:cs/>
          <w:lang w:val="en-US"/>
        </w:rPr>
        <w:t xml:space="preserve">องค์การแรงงานระหว่างประเทศที่อยู่ในประเทศไทยและทั่วโลกตระหนักถึงความสำคัญของวันงานที่มีคุณค่าสากลซึ่งตรงกับวันที่ </w:t>
      </w:r>
      <w:r w:rsidRPr="00086145">
        <w:rPr>
          <w:rFonts w:asciiTheme="majorBidi" w:hAnsiTheme="majorBidi" w:cstheme="majorBidi"/>
          <w:b/>
          <w:bCs/>
          <w:color w:val="000000" w:themeColor="text1"/>
          <w:sz w:val="32"/>
          <w:szCs w:val="32"/>
          <w:bdr w:val="none" w:sz="0" w:space="0" w:color="auto" w:frame="1"/>
          <w:lang w:val="en-US"/>
        </w:rPr>
        <w:t xml:space="preserve">7 </w:t>
      </w:r>
      <w:r w:rsidRPr="00086145">
        <w:rPr>
          <w:rFonts w:asciiTheme="majorBidi" w:hAnsiTheme="majorBidi" w:cstheme="majorBidi"/>
          <w:b/>
          <w:bCs/>
          <w:color w:val="000000" w:themeColor="text1"/>
          <w:sz w:val="32"/>
          <w:szCs w:val="32"/>
          <w:bdr w:val="none" w:sz="0" w:space="0" w:color="auto" w:frame="1"/>
          <w:cs/>
          <w:lang w:val="en-US"/>
        </w:rPr>
        <w:t>ต.ค. ของทุกปี</w:t>
      </w:r>
    </w:p>
    <w:p w14:paraId="0A47F254" w14:textId="77777777" w:rsidR="00086145" w:rsidRPr="00086145" w:rsidRDefault="00086145" w:rsidP="002F21AC">
      <w:pPr>
        <w:spacing w:before="225" w:after="0" w:line="240" w:lineRule="auto"/>
        <w:textAlignment w:val="top"/>
        <w:rPr>
          <w:rFonts w:asciiTheme="majorBidi" w:hAnsiTheme="majorBidi" w:cstheme="majorBidi"/>
          <w:color w:val="000000" w:themeColor="text1"/>
          <w:sz w:val="32"/>
          <w:szCs w:val="32"/>
          <w:lang w:val="en-US"/>
        </w:rPr>
      </w:pPr>
      <w:r w:rsidRPr="00086145">
        <w:rPr>
          <w:rFonts w:asciiTheme="majorBidi" w:hAnsiTheme="majorBidi" w:cstheme="majorBidi"/>
          <w:color w:val="000000" w:themeColor="text1"/>
          <w:sz w:val="32"/>
          <w:szCs w:val="32"/>
          <w:cs/>
          <w:lang w:val="en-US"/>
        </w:rPr>
        <w:t>โดยเห็นความจำเป็นว่างานต้องมีประสิทธิผล ให้ค่าตอบแทนที่เป็นธรรมและการคุ้มครองสิทธิแรงงานคือพื้นฐานสำคัญของนโยบายและยุทธศาสตร์การพัฒนาของประเทศ</w:t>
      </w:r>
    </w:p>
    <w:p w14:paraId="0528321F" w14:textId="77777777" w:rsidR="00086145" w:rsidRPr="00086145" w:rsidRDefault="00086145" w:rsidP="002F21AC">
      <w:pPr>
        <w:spacing w:after="0" w:line="240" w:lineRule="auto"/>
        <w:textAlignment w:val="top"/>
        <w:rPr>
          <w:rFonts w:asciiTheme="majorBidi" w:hAnsiTheme="majorBidi" w:cstheme="majorBidi"/>
          <w:color w:val="000000" w:themeColor="text1"/>
          <w:sz w:val="32"/>
          <w:szCs w:val="32"/>
          <w:lang w:val="en-US"/>
        </w:rPr>
      </w:pPr>
      <w:r w:rsidRPr="00086145">
        <w:rPr>
          <w:rFonts w:asciiTheme="majorBidi" w:hAnsiTheme="majorBidi" w:cstheme="majorBidi"/>
          <w:b/>
          <w:bCs/>
          <w:color w:val="000000" w:themeColor="text1"/>
          <w:sz w:val="32"/>
          <w:szCs w:val="32"/>
          <w:bdr w:val="none" w:sz="0" w:space="0" w:color="auto" w:frame="1"/>
          <w:cs/>
          <w:lang w:val="en-US"/>
        </w:rPr>
        <w:t>ตัวเลขประมาณการแรงงานทาสยุคใหม่ทั่วโลกที่จัดทำโดย องค์การแรงงานระหว่างประเทศ ระบุว่า ในปี</w:t>
      </w:r>
      <w:r w:rsidRPr="00086145">
        <w:rPr>
          <w:rFonts w:asciiTheme="majorBidi" w:hAnsiTheme="majorBidi" w:cstheme="majorBidi"/>
          <w:b/>
          <w:bCs/>
          <w:color w:val="000000" w:themeColor="text1"/>
          <w:sz w:val="32"/>
          <w:szCs w:val="32"/>
          <w:bdr w:val="none" w:sz="0" w:space="0" w:color="auto" w:frame="1"/>
          <w:lang w:val="en-US"/>
        </w:rPr>
        <w:t> 2559 </w:t>
      </w:r>
      <w:r w:rsidRPr="00086145">
        <w:rPr>
          <w:rFonts w:asciiTheme="majorBidi" w:hAnsiTheme="majorBidi" w:cstheme="majorBidi"/>
          <w:b/>
          <w:bCs/>
          <w:color w:val="000000" w:themeColor="text1"/>
          <w:sz w:val="32"/>
          <w:szCs w:val="32"/>
          <w:bdr w:val="none" w:sz="0" w:space="0" w:color="auto" w:frame="1"/>
          <w:cs/>
          <w:lang w:val="en-US"/>
        </w:rPr>
        <w:t>มีแรงงานทาสยุคใหม่</w:t>
      </w:r>
      <w:r w:rsidRPr="00086145">
        <w:rPr>
          <w:rFonts w:asciiTheme="majorBidi" w:hAnsiTheme="majorBidi" w:cstheme="majorBidi"/>
          <w:b/>
          <w:bCs/>
          <w:color w:val="000000" w:themeColor="text1"/>
          <w:sz w:val="32"/>
          <w:szCs w:val="32"/>
          <w:bdr w:val="none" w:sz="0" w:space="0" w:color="auto" w:frame="1"/>
          <w:lang w:val="en-US"/>
        </w:rPr>
        <w:t> 24.9 </w:t>
      </w:r>
      <w:r w:rsidRPr="00086145">
        <w:rPr>
          <w:rFonts w:asciiTheme="majorBidi" w:hAnsiTheme="majorBidi" w:cstheme="majorBidi"/>
          <w:b/>
          <w:bCs/>
          <w:color w:val="000000" w:themeColor="text1"/>
          <w:sz w:val="32"/>
          <w:szCs w:val="32"/>
          <w:bdr w:val="none" w:sz="0" w:space="0" w:color="auto" w:frame="1"/>
          <w:cs/>
          <w:lang w:val="en-US"/>
        </w:rPr>
        <w:t>ล้านคน โดย</w:t>
      </w:r>
      <w:r w:rsidRPr="00086145">
        <w:rPr>
          <w:rFonts w:asciiTheme="majorBidi" w:hAnsiTheme="majorBidi" w:cstheme="majorBidi"/>
          <w:b/>
          <w:bCs/>
          <w:color w:val="000000" w:themeColor="text1"/>
          <w:sz w:val="32"/>
          <w:szCs w:val="32"/>
          <w:bdr w:val="none" w:sz="0" w:space="0" w:color="auto" w:frame="1"/>
          <w:lang w:val="en-US"/>
        </w:rPr>
        <w:t> 1 </w:t>
      </w:r>
      <w:r w:rsidRPr="00086145">
        <w:rPr>
          <w:rFonts w:asciiTheme="majorBidi" w:hAnsiTheme="majorBidi" w:cstheme="majorBidi"/>
          <w:b/>
          <w:bCs/>
          <w:color w:val="000000" w:themeColor="text1"/>
          <w:sz w:val="32"/>
          <w:szCs w:val="32"/>
          <w:bdr w:val="none" w:sz="0" w:space="0" w:color="auto" w:frame="1"/>
          <w:cs/>
          <w:lang w:val="en-US"/>
        </w:rPr>
        <w:t>ใน</w:t>
      </w:r>
      <w:r w:rsidRPr="00086145">
        <w:rPr>
          <w:rFonts w:asciiTheme="majorBidi" w:hAnsiTheme="majorBidi" w:cstheme="majorBidi"/>
          <w:b/>
          <w:bCs/>
          <w:color w:val="000000" w:themeColor="text1"/>
          <w:sz w:val="32"/>
          <w:szCs w:val="32"/>
          <w:bdr w:val="none" w:sz="0" w:space="0" w:color="auto" w:frame="1"/>
          <w:lang w:val="en-US"/>
        </w:rPr>
        <w:t> 10 </w:t>
      </w:r>
      <w:r w:rsidRPr="00086145">
        <w:rPr>
          <w:rFonts w:asciiTheme="majorBidi" w:hAnsiTheme="majorBidi" w:cstheme="majorBidi"/>
          <w:b/>
          <w:bCs/>
          <w:color w:val="000000" w:themeColor="text1"/>
          <w:sz w:val="32"/>
          <w:szCs w:val="32"/>
          <w:bdr w:val="none" w:sz="0" w:space="0" w:color="auto" w:frame="1"/>
          <w:cs/>
          <w:lang w:val="en-US"/>
        </w:rPr>
        <w:t>ของแรงงานทาสทั่วโลกเหล่านี้อยู่ในอุตสาหกรรมประมงและในภาคการเกษตร</w:t>
      </w:r>
    </w:p>
    <w:p w14:paraId="72178C2D" w14:textId="77777777" w:rsidR="00086145" w:rsidRPr="00086145" w:rsidRDefault="00086145" w:rsidP="002F21AC">
      <w:pPr>
        <w:spacing w:before="225" w:after="0" w:line="240" w:lineRule="auto"/>
        <w:textAlignment w:val="top"/>
        <w:rPr>
          <w:rFonts w:asciiTheme="majorBidi" w:hAnsiTheme="majorBidi" w:cstheme="majorBidi"/>
          <w:color w:val="000000" w:themeColor="text1"/>
          <w:sz w:val="32"/>
          <w:szCs w:val="32"/>
          <w:lang w:val="en-US"/>
        </w:rPr>
      </w:pPr>
      <w:r w:rsidRPr="00086145">
        <w:rPr>
          <w:rFonts w:asciiTheme="majorBidi" w:hAnsiTheme="majorBidi" w:cstheme="majorBidi"/>
          <w:color w:val="000000" w:themeColor="text1"/>
          <w:sz w:val="32"/>
          <w:szCs w:val="32"/>
          <w:cs/>
          <w:lang w:val="en-US"/>
        </w:rPr>
        <w:t>ความสนใจจากทั่วโลกที่มีต่อการใช้แรงงานบังคับในอุตสาหกรรมประมงและอาหารทะเลของไทยได้ก่อให้เกิดการเปลี่ยนแปลงที่สำคัญในช่วงเวลา</w:t>
      </w:r>
      <w:r w:rsidRPr="00086145">
        <w:rPr>
          <w:rFonts w:asciiTheme="majorBidi" w:hAnsiTheme="majorBidi" w:cstheme="majorBidi"/>
          <w:color w:val="000000" w:themeColor="text1"/>
          <w:sz w:val="32"/>
          <w:szCs w:val="32"/>
          <w:lang w:val="en-US"/>
        </w:rPr>
        <w:t> 2 </w:t>
      </w:r>
      <w:r w:rsidRPr="00086145">
        <w:rPr>
          <w:rFonts w:asciiTheme="majorBidi" w:hAnsiTheme="majorBidi" w:cstheme="majorBidi"/>
          <w:color w:val="000000" w:themeColor="text1"/>
          <w:sz w:val="32"/>
          <w:szCs w:val="32"/>
          <w:cs/>
          <w:lang w:val="en-US"/>
        </w:rPr>
        <w:t>ปีที่ผ่านมา โครงการสิทธิจากเรือสู่ฝั่ง ภายใต้การดำเนินงานขององค์การแรงงานระหว่างประเทศ (โดยการสนับสนุนจากสหภาพยุโรป) ได้ให้การสนับสนุนรัฐบาลไทย องค์กรนายจ้างและลูกจ้าง เพื่อนำไปสู่การเปลี่ยนแปลงที่สำคัญ โดยผ่านการเสริมสร้างความเข้มแข็งด้านกฎหมายเพื่อคุ้มครองแรงงานจากการตกเป็นแรงงานบังคับ การบังคับใช้กฎหมายแรงงานที่มีประสิทธิภาพยิ่งขึ้น การบริหารจัดการและคุ้มครองสิทธิแรงงานข้ามชาติ รวมถึงการประเมินผลความคืบหน้าการใช้แรงงานที่ดีบนเรือประมงของประเทศไทยและกิจการแปรรูปสัตว์น้ำ</w:t>
      </w:r>
    </w:p>
    <w:p w14:paraId="0C698E0A" w14:textId="77777777" w:rsidR="00086145" w:rsidRPr="00086145" w:rsidRDefault="00086145" w:rsidP="002F21AC">
      <w:pPr>
        <w:spacing w:before="225" w:after="0" w:line="240" w:lineRule="auto"/>
        <w:textAlignment w:val="top"/>
        <w:rPr>
          <w:rFonts w:asciiTheme="majorBidi" w:hAnsiTheme="majorBidi" w:cstheme="majorBidi"/>
          <w:color w:val="000000" w:themeColor="text1"/>
          <w:sz w:val="32"/>
          <w:szCs w:val="32"/>
          <w:lang w:val="en-US"/>
        </w:rPr>
      </w:pPr>
      <w:r w:rsidRPr="00086145">
        <w:rPr>
          <w:rFonts w:asciiTheme="majorBidi" w:hAnsiTheme="majorBidi" w:cstheme="majorBidi"/>
          <w:color w:val="000000" w:themeColor="text1"/>
          <w:sz w:val="32"/>
          <w:szCs w:val="32"/>
          <w:cs/>
          <w:lang w:val="en-US"/>
        </w:rPr>
        <w:t xml:space="preserve">เนื่องจากความสำคัญของผู้เกี่ยวข้องในอุตสาหกรรมอาหารทะเลของไทย ทั้งลูกจ้าง นายจ้าง เจ้าหน้าที่ และลูกค้านานาชาติผู้ซื้ออาหารทะเลไทย การติดตามความคืบหน้าของการทำงานที่มีคุณค่าจึงมีความสำคัญเป็นอย่างยิ่ง ผลวิจัยที่จัดทำขึ้นในประเทศไทยโดยไอแอลโอ แสดงให้เห็นถึงความก้าวหน้าในการทำงานที่มีคุณค่า เช่น จำนวนแรงงานที่ทำงานโดยมีสัญญาจ้างได้เพิ่มขึ้นในปี </w:t>
      </w:r>
      <w:r w:rsidRPr="00086145">
        <w:rPr>
          <w:rFonts w:asciiTheme="majorBidi" w:hAnsiTheme="majorBidi" w:cstheme="majorBidi"/>
          <w:color w:val="000000" w:themeColor="text1"/>
          <w:sz w:val="32"/>
          <w:szCs w:val="32"/>
          <w:lang w:val="en-US"/>
        </w:rPr>
        <w:t xml:space="preserve">2560 </w:t>
      </w:r>
      <w:r w:rsidRPr="00086145">
        <w:rPr>
          <w:rFonts w:asciiTheme="majorBidi" w:hAnsiTheme="majorBidi" w:cstheme="majorBidi"/>
          <w:color w:val="000000" w:themeColor="text1"/>
          <w:sz w:val="32"/>
          <w:szCs w:val="32"/>
          <w:cs/>
          <w:lang w:val="en-US"/>
        </w:rPr>
        <w:t xml:space="preserve">มากกว่าปีทีผ่านมา การจ้างแรงงานเด็กมีจำนวนลดลงเป็นอย่างมากในอุตสาหกรรมประมง แต่ในขณะเดียวกันการริดรอนสิทธิด้านอื่นๆ ก็ยังคงปรากฏอยู่ เช่น </w:t>
      </w:r>
      <w:r w:rsidRPr="00086145">
        <w:rPr>
          <w:rFonts w:asciiTheme="majorBidi" w:hAnsiTheme="majorBidi" w:cstheme="majorBidi"/>
          <w:color w:val="000000" w:themeColor="text1"/>
          <w:sz w:val="32"/>
          <w:szCs w:val="32"/>
          <w:lang w:val="en-US"/>
        </w:rPr>
        <w:t>1 </w:t>
      </w:r>
      <w:r w:rsidRPr="00086145">
        <w:rPr>
          <w:rFonts w:asciiTheme="majorBidi" w:hAnsiTheme="majorBidi" w:cstheme="majorBidi"/>
          <w:color w:val="000000" w:themeColor="text1"/>
          <w:sz w:val="32"/>
          <w:szCs w:val="32"/>
          <w:cs/>
          <w:lang w:val="en-US"/>
        </w:rPr>
        <w:t>ใน</w:t>
      </w:r>
      <w:r w:rsidRPr="00086145">
        <w:rPr>
          <w:rFonts w:asciiTheme="majorBidi" w:hAnsiTheme="majorBidi" w:cstheme="majorBidi"/>
          <w:color w:val="000000" w:themeColor="text1"/>
          <w:sz w:val="32"/>
          <w:szCs w:val="32"/>
          <w:lang w:val="en-US"/>
        </w:rPr>
        <w:t> 3 </w:t>
      </w:r>
      <w:r w:rsidRPr="00086145">
        <w:rPr>
          <w:rFonts w:asciiTheme="majorBidi" w:hAnsiTheme="majorBidi" w:cstheme="majorBidi"/>
          <w:color w:val="000000" w:themeColor="text1"/>
          <w:sz w:val="32"/>
          <w:szCs w:val="32"/>
          <w:cs/>
          <w:lang w:val="en-US"/>
        </w:rPr>
        <w:t xml:space="preserve">ของแรงงานในอุตสาหกรรมประมงและอาหารทะเลรายงานว่าได้รับค่าจ้างน้อยกว่าค่าแรงขั้นต่ำ </w:t>
      </w:r>
      <w:r w:rsidRPr="00086145">
        <w:rPr>
          <w:rFonts w:asciiTheme="majorBidi" w:hAnsiTheme="majorBidi" w:cstheme="majorBidi"/>
          <w:color w:val="000000" w:themeColor="text1"/>
          <w:sz w:val="32"/>
          <w:szCs w:val="32"/>
          <w:lang w:val="en-US"/>
        </w:rPr>
        <w:t>1 </w:t>
      </w:r>
      <w:r w:rsidRPr="00086145">
        <w:rPr>
          <w:rFonts w:asciiTheme="majorBidi" w:hAnsiTheme="majorBidi" w:cstheme="majorBidi"/>
          <w:color w:val="000000" w:themeColor="text1"/>
          <w:sz w:val="32"/>
          <w:szCs w:val="32"/>
          <w:cs/>
          <w:lang w:val="en-US"/>
        </w:rPr>
        <w:t>ใน</w:t>
      </w:r>
      <w:r w:rsidRPr="00086145">
        <w:rPr>
          <w:rFonts w:asciiTheme="majorBidi" w:hAnsiTheme="majorBidi" w:cstheme="majorBidi"/>
          <w:color w:val="000000" w:themeColor="text1"/>
          <w:sz w:val="32"/>
          <w:szCs w:val="32"/>
          <w:lang w:val="en-US"/>
        </w:rPr>
        <w:t> 4 </w:t>
      </w:r>
      <w:r w:rsidRPr="00086145">
        <w:rPr>
          <w:rFonts w:asciiTheme="majorBidi" w:hAnsiTheme="majorBidi" w:cstheme="majorBidi"/>
          <w:color w:val="000000" w:themeColor="text1"/>
          <w:sz w:val="32"/>
          <w:szCs w:val="32"/>
          <w:cs/>
          <w:lang w:val="en-US"/>
        </w:rPr>
        <w:t xml:space="preserve">ของแรงงานประมง ไม่ได้รับค่าจ้างบางส่วนเป็นเวลาหลายเดือน และ </w:t>
      </w:r>
      <w:r w:rsidRPr="00086145">
        <w:rPr>
          <w:rFonts w:asciiTheme="majorBidi" w:hAnsiTheme="majorBidi" w:cstheme="majorBidi"/>
          <w:color w:val="000000" w:themeColor="text1"/>
          <w:sz w:val="32"/>
          <w:szCs w:val="32"/>
          <w:lang w:val="en-US"/>
        </w:rPr>
        <w:t xml:space="preserve">52% </w:t>
      </w:r>
      <w:r w:rsidRPr="00086145">
        <w:rPr>
          <w:rFonts w:asciiTheme="majorBidi" w:hAnsiTheme="majorBidi" w:cstheme="majorBidi"/>
          <w:color w:val="000000" w:themeColor="text1"/>
          <w:sz w:val="32"/>
          <w:szCs w:val="32"/>
          <w:cs/>
          <w:lang w:val="en-US"/>
        </w:rPr>
        <w:t>ของแรงงานประมงเบิกเงินล่วงหน้าหรือกู้เงินจากนายจ้าง โดยส่วนใหญ่นำไปจ่ายค่าจัดหางาน</w:t>
      </w:r>
    </w:p>
    <w:p w14:paraId="6C22D515" w14:textId="77777777" w:rsidR="00086145" w:rsidRDefault="00086145" w:rsidP="002F21AC">
      <w:pPr>
        <w:spacing w:before="225" w:after="0" w:line="240" w:lineRule="auto"/>
        <w:textAlignment w:val="top"/>
        <w:rPr>
          <w:rFonts w:asciiTheme="majorBidi" w:hAnsiTheme="majorBidi" w:cstheme="majorBidi"/>
          <w:color w:val="000000" w:themeColor="text1"/>
          <w:sz w:val="32"/>
          <w:szCs w:val="32"/>
          <w:lang w:val="en-US"/>
        </w:rPr>
      </w:pPr>
      <w:r w:rsidRPr="00086145">
        <w:rPr>
          <w:rFonts w:asciiTheme="majorBidi" w:hAnsiTheme="majorBidi" w:cstheme="majorBidi"/>
          <w:color w:val="000000" w:themeColor="text1"/>
          <w:sz w:val="32"/>
          <w:szCs w:val="32"/>
          <w:cs/>
          <w:lang w:val="en-US"/>
        </w:rPr>
        <w:t>โดยตัวชี้วัด</w:t>
      </w:r>
      <w:r w:rsidRPr="00086145">
        <w:rPr>
          <w:rFonts w:asciiTheme="majorBidi" w:hAnsiTheme="majorBidi" w:cstheme="majorBidi"/>
          <w:color w:val="000000" w:themeColor="text1"/>
          <w:sz w:val="32"/>
          <w:szCs w:val="32"/>
          <w:lang w:val="en-US"/>
        </w:rPr>
        <w:t> 2 </w:t>
      </w:r>
      <w:r w:rsidRPr="00086145">
        <w:rPr>
          <w:rFonts w:asciiTheme="majorBidi" w:hAnsiTheme="majorBidi" w:cstheme="majorBidi"/>
          <w:color w:val="000000" w:themeColor="text1"/>
          <w:sz w:val="32"/>
          <w:szCs w:val="32"/>
          <w:cs/>
          <w:lang w:val="en-US"/>
        </w:rPr>
        <w:t>อย่างหลังนั้นมีความสำคัญเป็นอย่างมาก การยึดเงินค่าตอบแทนไม่จ่ายให้กับแรงงานคือหนึ่งในตัวชี้วัดการใช้แรงบังคับขององค์การแรงงานระหว่างประเทศ และการติดหนี้ของแรงงานทำให้แรงงานมีภาระผูกพันในการใช้หนี้ให้กับนายจ้างส่งผลให้เกิดการใช้แรงงานขัดหนี้ การที่กระทรวงแรงงานได้ผ่าน</w:t>
      </w:r>
      <w:r w:rsidRPr="00086145">
        <w:rPr>
          <w:rFonts w:asciiTheme="majorBidi" w:hAnsiTheme="majorBidi" w:cstheme="majorBidi"/>
          <w:color w:val="000000" w:themeColor="text1"/>
          <w:sz w:val="32"/>
          <w:szCs w:val="32"/>
          <w:cs/>
          <w:lang w:val="en-US"/>
        </w:rPr>
        <w:lastRenderedPageBreak/>
        <w:t>กฎหมายให้มีการกักเรือประมงที่ละเมิดกฎหมายไทย รวมถึงการเปรียบเทียบปรับ พนักงานตรวจแรงงานบางส่วนได้ดำเนินการทางกฎหมายไปแล้ว แต่ทั้งนี้การดำเนินการยังต้องอาศัยความทุ่มเทและการขับเคลื่อนในการแก้ปัญหาในจุดนี้</w:t>
      </w:r>
    </w:p>
    <w:p w14:paraId="2C1CEAD7" w14:textId="0F557886" w:rsidR="00086145" w:rsidRPr="00086145" w:rsidRDefault="00086145" w:rsidP="002F21AC">
      <w:pPr>
        <w:spacing w:before="225" w:after="0" w:line="240" w:lineRule="auto"/>
        <w:textAlignment w:val="top"/>
        <w:rPr>
          <w:rFonts w:asciiTheme="majorBidi" w:hAnsiTheme="majorBidi" w:cstheme="majorBidi"/>
          <w:color w:val="000000" w:themeColor="text1"/>
          <w:sz w:val="32"/>
          <w:szCs w:val="32"/>
          <w:lang w:val="en-US"/>
        </w:rPr>
      </w:pPr>
      <w:r w:rsidRPr="00086145">
        <w:rPr>
          <w:rFonts w:asciiTheme="majorBidi" w:hAnsiTheme="majorBidi" w:cstheme="majorBidi"/>
          <w:b/>
          <w:bCs/>
          <w:color w:val="000000" w:themeColor="text1"/>
          <w:sz w:val="32"/>
          <w:szCs w:val="32"/>
          <w:bdr w:val="none" w:sz="0" w:space="0" w:color="auto" w:frame="1"/>
          <w:cs/>
          <w:lang w:val="en-US"/>
        </w:rPr>
        <w:t>แนวทางการขับเคลื่อนเพื่อนำไปสู่งานที่มีคุณค่านั้นเป็นเรื่องที่จำเป็น เนื่องจากงานที่มีคุณค่าหมายถึงความปลอดภัยในสถานที่ทำงาน การคุ้มครองทางสังคมขั้นพื้นฐานให้กับครอบครัว การส่งเสริมความเป็นอันหนึ่งอันเดียวกันทางสังคม</w:t>
      </w:r>
      <w:r w:rsidRPr="00086145">
        <w:rPr>
          <w:rFonts w:asciiTheme="majorBidi" w:hAnsiTheme="majorBidi" w:cstheme="majorBidi"/>
          <w:color w:val="000000" w:themeColor="text1"/>
          <w:sz w:val="32"/>
          <w:szCs w:val="32"/>
          <w:lang w:val="en-US"/>
        </w:rPr>
        <w:t> </w:t>
      </w:r>
      <w:r w:rsidRPr="00086145">
        <w:rPr>
          <w:rFonts w:asciiTheme="majorBidi" w:hAnsiTheme="majorBidi" w:cstheme="majorBidi"/>
          <w:color w:val="000000" w:themeColor="text1"/>
          <w:sz w:val="32"/>
          <w:szCs w:val="32"/>
          <w:cs/>
          <w:lang w:val="en-US"/>
        </w:rPr>
        <w:t>และเสรีภาพในการรับข้อร้องเรียน จัดตั้งและมีส่วนร่วมในการตัดสินใจที่มีผลต่อการดำเนินชีวิต รวมทั้งยังหมายถึงการสร้างโอกาสที่เท่าเทียมกันในมิติหญิงชาย</w:t>
      </w:r>
    </w:p>
    <w:p w14:paraId="6C6A167D" w14:textId="77777777" w:rsidR="00086145" w:rsidRPr="00086145" w:rsidRDefault="00086145" w:rsidP="002F21AC">
      <w:pPr>
        <w:spacing w:before="225" w:after="0" w:line="240" w:lineRule="auto"/>
        <w:textAlignment w:val="top"/>
        <w:rPr>
          <w:rFonts w:asciiTheme="majorBidi" w:hAnsiTheme="majorBidi" w:cstheme="majorBidi"/>
          <w:color w:val="000000" w:themeColor="text1"/>
          <w:sz w:val="32"/>
          <w:szCs w:val="32"/>
          <w:lang w:val="en-US"/>
        </w:rPr>
      </w:pPr>
      <w:r w:rsidRPr="00086145">
        <w:rPr>
          <w:rFonts w:asciiTheme="majorBidi" w:hAnsiTheme="majorBidi" w:cstheme="majorBidi"/>
          <w:color w:val="000000" w:themeColor="text1"/>
          <w:sz w:val="32"/>
          <w:szCs w:val="32"/>
          <w:cs/>
          <w:lang w:val="en-US"/>
        </w:rPr>
        <w:t xml:space="preserve">เหล่านี้คือสิ่งที่ทุกคนมุ่งหวังในการทำงานและการดำเนินชีวิต แต่ไม่ใช่ว่างานทุกงานจะเป็นงานที่มีคุณค่า และการทำให้งานมีคุณค่าก็จะนำไปสู่การบรรลุเป้าหมายที่ตั้งไว้ขององค์การสหประชาชาติว่าด้วยการพัฒนาที่ยั่งยืน ข้อที่ </w:t>
      </w:r>
      <w:r w:rsidRPr="00086145">
        <w:rPr>
          <w:rFonts w:asciiTheme="majorBidi" w:hAnsiTheme="majorBidi" w:cstheme="majorBidi"/>
          <w:color w:val="000000" w:themeColor="text1"/>
          <w:sz w:val="32"/>
          <w:szCs w:val="32"/>
          <w:lang w:val="en-US"/>
        </w:rPr>
        <w:t xml:space="preserve">8 </w:t>
      </w:r>
      <w:r w:rsidRPr="00086145">
        <w:rPr>
          <w:rFonts w:asciiTheme="majorBidi" w:hAnsiTheme="majorBidi" w:cstheme="majorBidi"/>
          <w:color w:val="000000" w:themeColor="text1"/>
          <w:sz w:val="32"/>
          <w:szCs w:val="32"/>
          <w:cs/>
          <w:lang w:val="en-US"/>
        </w:rPr>
        <w:t>ส่วนแรงงานบังคับนั้นค้านกับการทำงานที่มีคุณค่า ผู้ซื้อผลิตภัณฑ์สัตว์น้ำแปรรูปของไทยจำนวนมากจากทั่วโลกตอนนี้ให้ความสนใจกับงานที่มีคุณค่าในห่วงโซ่อุปทาน เจ้าของกิจการสัตว์น้ำแปรรูปที่กำลังวางแผนการดำเนินงานในอนาคตได้เล็งเห็นแล้วว่าการที่จะคงความสามารถในการแข่งขันในตลาดโลกได้นั้น ไม่ได้อยู่ที่สินค้าราคาถูกหรือสินค้าที่มีคุณภาพสูงเท่านั้น แต่อยู่ที่การทำงานที่มีคุณค่าด้วย</w:t>
      </w:r>
    </w:p>
    <w:p w14:paraId="3CEDB830" w14:textId="77777777" w:rsidR="00086145" w:rsidRPr="00086145" w:rsidRDefault="00086145" w:rsidP="002F21AC">
      <w:pPr>
        <w:spacing w:before="225" w:after="0" w:line="240" w:lineRule="auto"/>
        <w:textAlignment w:val="top"/>
        <w:rPr>
          <w:rFonts w:asciiTheme="majorBidi" w:hAnsiTheme="majorBidi" w:cstheme="majorBidi"/>
          <w:color w:val="000000" w:themeColor="text1"/>
          <w:sz w:val="32"/>
          <w:szCs w:val="32"/>
          <w:lang w:val="en-US"/>
        </w:rPr>
      </w:pPr>
      <w:r w:rsidRPr="00086145">
        <w:rPr>
          <w:rFonts w:asciiTheme="majorBidi" w:hAnsiTheme="majorBidi" w:cstheme="majorBidi"/>
          <w:color w:val="000000" w:themeColor="text1"/>
          <w:sz w:val="32"/>
          <w:szCs w:val="32"/>
          <w:lang w:val="en-US"/>
        </w:rPr>
        <w:t>//</w:t>
      </w:r>
    </w:p>
    <w:p w14:paraId="06BFF02B" w14:textId="77777777" w:rsidR="00086145" w:rsidRPr="00086145" w:rsidRDefault="00086145" w:rsidP="002F21AC">
      <w:pPr>
        <w:spacing w:before="225" w:after="0" w:line="240" w:lineRule="auto"/>
        <w:textAlignment w:val="top"/>
        <w:rPr>
          <w:rFonts w:asciiTheme="majorBidi" w:hAnsiTheme="majorBidi" w:cstheme="majorBidi"/>
          <w:color w:val="000000" w:themeColor="text1"/>
          <w:sz w:val="32"/>
          <w:szCs w:val="32"/>
          <w:lang w:val="en-US"/>
        </w:rPr>
      </w:pPr>
      <w:r w:rsidRPr="00086145">
        <w:rPr>
          <w:rFonts w:asciiTheme="majorBidi" w:hAnsiTheme="majorBidi" w:cstheme="majorBidi"/>
          <w:color w:val="000000" w:themeColor="text1"/>
          <w:sz w:val="32"/>
          <w:szCs w:val="32"/>
          <w:cs/>
          <w:lang w:val="en-US"/>
        </w:rPr>
        <w:t>โดย...</w:t>
      </w:r>
    </w:p>
    <w:p w14:paraId="0C6D5639" w14:textId="77777777" w:rsidR="00086145" w:rsidRPr="00086145" w:rsidRDefault="00086145" w:rsidP="002F21AC">
      <w:pPr>
        <w:spacing w:before="225" w:after="0" w:line="240" w:lineRule="auto"/>
        <w:textAlignment w:val="top"/>
        <w:rPr>
          <w:rFonts w:asciiTheme="majorBidi" w:hAnsiTheme="majorBidi" w:cstheme="majorBidi"/>
          <w:color w:val="000000" w:themeColor="text1"/>
          <w:sz w:val="32"/>
          <w:szCs w:val="32"/>
          <w:lang w:val="en-US"/>
        </w:rPr>
      </w:pPr>
      <w:r w:rsidRPr="00086145">
        <w:rPr>
          <w:rFonts w:asciiTheme="majorBidi" w:hAnsiTheme="majorBidi" w:cstheme="majorBidi"/>
          <w:color w:val="000000" w:themeColor="text1"/>
          <w:sz w:val="32"/>
          <w:szCs w:val="32"/>
          <w:cs/>
          <w:lang w:val="en-US"/>
        </w:rPr>
        <w:t>เจสัน จั๊ดด์</w:t>
      </w:r>
      <w:r w:rsidRPr="00086145">
        <w:rPr>
          <w:rFonts w:asciiTheme="majorBidi" w:hAnsiTheme="majorBidi" w:cstheme="majorBidi"/>
          <w:color w:val="000000" w:themeColor="text1"/>
          <w:sz w:val="32"/>
          <w:szCs w:val="32"/>
          <w:lang w:val="en-US"/>
        </w:rPr>
        <w:t> </w:t>
      </w:r>
    </w:p>
    <w:p w14:paraId="59918FD0" w14:textId="77777777" w:rsidR="00086145" w:rsidRPr="00086145" w:rsidRDefault="00086145" w:rsidP="002F21AC">
      <w:pPr>
        <w:spacing w:before="225" w:after="0" w:line="240" w:lineRule="auto"/>
        <w:textAlignment w:val="top"/>
        <w:rPr>
          <w:rFonts w:asciiTheme="majorBidi" w:hAnsiTheme="majorBidi" w:cstheme="majorBidi"/>
          <w:color w:val="000000" w:themeColor="text1"/>
          <w:sz w:val="32"/>
          <w:szCs w:val="32"/>
          <w:lang w:val="en-US"/>
        </w:rPr>
      </w:pPr>
      <w:r w:rsidRPr="00086145">
        <w:rPr>
          <w:rFonts w:asciiTheme="majorBidi" w:hAnsiTheme="majorBidi" w:cstheme="majorBidi"/>
          <w:color w:val="000000" w:themeColor="text1"/>
          <w:sz w:val="32"/>
          <w:szCs w:val="32"/>
          <w:cs/>
          <w:lang w:val="en-US"/>
        </w:rPr>
        <w:t>โครงการสิทธิจากเรือสู่ฝั่ง สำนักงานประจำประเทศไทย องค์การแรงงานระหว่างประเทศ</w:t>
      </w:r>
      <w:r w:rsidRPr="00086145">
        <w:rPr>
          <w:rFonts w:asciiTheme="majorBidi" w:hAnsiTheme="majorBidi" w:cstheme="majorBidi"/>
          <w:color w:val="000000" w:themeColor="text1"/>
          <w:sz w:val="32"/>
          <w:szCs w:val="32"/>
          <w:lang w:val="en-US"/>
        </w:rPr>
        <w:t> </w:t>
      </w:r>
    </w:p>
    <w:p w14:paraId="246C4478" w14:textId="48FF5D35" w:rsidR="002F21AC" w:rsidRDefault="00086145" w:rsidP="002F21AC">
      <w:pPr>
        <w:spacing w:before="225" w:after="0" w:line="240" w:lineRule="auto"/>
        <w:textAlignment w:val="top"/>
        <w:rPr>
          <w:rFonts w:asciiTheme="majorBidi" w:hAnsiTheme="majorBidi" w:cstheme="majorBidi"/>
          <w:color w:val="000000" w:themeColor="text1"/>
          <w:sz w:val="32"/>
          <w:szCs w:val="32"/>
          <w:lang w:val="en-US"/>
        </w:rPr>
      </w:pPr>
      <w:r w:rsidRPr="00086145">
        <w:rPr>
          <w:rFonts w:asciiTheme="majorBidi" w:hAnsiTheme="majorBidi" w:cstheme="majorBidi"/>
          <w:color w:val="000000" w:themeColor="text1"/>
          <w:sz w:val="32"/>
          <w:szCs w:val="32"/>
          <w:lang w:val="en-US"/>
        </w:rPr>
        <w:t xml:space="preserve">** </w:t>
      </w:r>
      <w:r w:rsidRPr="00086145">
        <w:rPr>
          <w:rFonts w:asciiTheme="majorBidi" w:hAnsiTheme="majorBidi" w:cstheme="majorBidi"/>
          <w:color w:val="000000" w:themeColor="text1"/>
          <w:sz w:val="32"/>
          <w:szCs w:val="32"/>
          <w:cs/>
          <w:lang w:val="en-US"/>
        </w:rPr>
        <w:t>บทความนี้เป็นความคิดเห็นของผู้เขียน ไม่สะท้อนท่าทีขององค์การแรงงานระหว่างประเทศหรือประเทศสมาชิก หรือเป็นการรับรองแต่อย่างใด</w:t>
      </w:r>
      <w:r w:rsidR="002F21AC">
        <w:rPr>
          <w:rFonts w:asciiTheme="majorBidi" w:hAnsiTheme="majorBidi" w:cstheme="majorBidi"/>
          <w:color w:val="000000" w:themeColor="text1"/>
          <w:sz w:val="32"/>
          <w:szCs w:val="32"/>
          <w:lang w:val="en-US"/>
        </w:rPr>
        <w:t xml:space="preserve">  </w:t>
      </w:r>
    </w:p>
    <w:p w14:paraId="3AB78C5B" w14:textId="688B7473" w:rsidR="00086145" w:rsidRDefault="00086145" w:rsidP="002F21AC">
      <w:pPr>
        <w:spacing w:before="225" w:after="0" w:line="240" w:lineRule="auto"/>
        <w:textAlignment w:val="top"/>
        <w:rPr>
          <w:rFonts w:asciiTheme="majorBidi" w:hAnsiTheme="majorBidi" w:cstheme="majorBidi"/>
          <w:color w:val="000000" w:themeColor="text1"/>
          <w:sz w:val="32"/>
          <w:szCs w:val="32"/>
          <w:shd w:val="clear" w:color="auto" w:fill="FFFFFF"/>
          <w:lang w:val="en-US"/>
        </w:rPr>
      </w:pPr>
      <w:r>
        <w:rPr>
          <w:rFonts w:cs="Arial"/>
          <w:color w:val="000000"/>
          <w:shd w:val="clear" w:color="auto" w:fill="FFFFFF"/>
        </w:rPr>
        <w:t>[</w:t>
      </w:r>
      <w:hyperlink r:id="rId8" w:history="1">
        <w:r w:rsidRPr="00F6308C">
          <w:rPr>
            <w:rStyle w:val="Hyperlink"/>
            <w:rFonts w:cs="Arial"/>
            <w:shd w:val="clear" w:color="auto" w:fill="FFFFFF"/>
          </w:rPr>
          <w:t>Link</w:t>
        </w:r>
      </w:hyperlink>
      <w:r>
        <w:rPr>
          <w:rFonts w:cs="Arial"/>
          <w:color w:val="000000"/>
          <w:shd w:val="clear" w:color="auto" w:fill="FFFFFF"/>
        </w:rPr>
        <w:t>]</w:t>
      </w:r>
    </w:p>
    <w:p w14:paraId="2DE075A5" w14:textId="77777777" w:rsidR="00086145" w:rsidRPr="00086145" w:rsidRDefault="00086145" w:rsidP="002F21AC">
      <w:pPr>
        <w:rPr>
          <w:rFonts w:asciiTheme="majorBidi" w:hAnsiTheme="majorBidi" w:cstheme="majorBidi"/>
          <w:color w:val="000000" w:themeColor="text1"/>
          <w:sz w:val="32"/>
          <w:szCs w:val="32"/>
          <w:shd w:val="clear" w:color="auto" w:fill="FFFFFF"/>
          <w:lang w:val="en-US"/>
        </w:rPr>
      </w:pPr>
    </w:p>
    <w:sectPr w:rsidR="00086145" w:rsidRPr="00086145" w:rsidSect="00DD6660">
      <w:pgSz w:w="11906" w:h="16838"/>
      <w:pgMar w:top="1304" w:right="1361"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84"/>
    <w:rsid w:val="00086145"/>
    <w:rsid w:val="000C36EB"/>
    <w:rsid w:val="000D04AF"/>
    <w:rsid w:val="00162A85"/>
    <w:rsid w:val="001A79E1"/>
    <w:rsid w:val="001B17E0"/>
    <w:rsid w:val="001C1382"/>
    <w:rsid w:val="001E3584"/>
    <w:rsid w:val="00205439"/>
    <w:rsid w:val="002A3F75"/>
    <w:rsid w:val="002E5419"/>
    <w:rsid w:val="002F21AC"/>
    <w:rsid w:val="002F3900"/>
    <w:rsid w:val="00327C9F"/>
    <w:rsid w:val="00391258"/>
    <w:rsid w:val="004F33D8"/>
    <w:rsid w:val="00501712"/>
    <w:rsid w:val="0067769A"/>
    <w:rsid w:val="006931E7"/>
    <w:rsid w:val="00695E0E"/>
    <w:rsid w:val="006F0C59"/>
    <w:rsid w:val="007074BF"/>
    <w:rsid w:val="0082049C"/>
    <w:rsid w:val="00844B02"/>
    <w:rsid w:val="00894C70"/>
    <w:rsid w:val="008A437F"/>
    <w:rsid w:val="008A5087"/>
    <w:rsid w:val="00902BDC"/>
    <w:rsid w:val="009A3952"/>
    <w:rsid w:val="009D6287"/>
    <w:rsid w:val="00A740A7"/>
    <w:rsid w:val="00AB27D0"/>
    <w:rsid w:val="00AC7194"/>
    <w:rsid w:val="00AC7BB1"/>
    <w:rsid w:val="00AF6949"/>
    <w:rsid w:val="00B327E8"/>
    <w:rsid w:val="00B85775"/>
    <w:rsid w:val="00BC4361"/>
    <w:rsid w:val="00BD07B8"/>
    <w:rsid w:val="00C40CD6"/>
    <w:rsid w:val="00CB4BDE"/>
    <w:rsid w:val="00CB57A2"/>
    <w:rsid w:val="00D55325"/>
    <w:rsid w:val="00DA5F92"/>
    <w:rsid w:val="00DD6660"/>
    <w:rsid w:val="00DE1DA8"/>
    <w:rsid w:val="00E22133"/>
    <w:rsid w:val="00E86604"/>
    <w:rsid w:val="00E92203"/>
    <w:rsid w:val="00EF275F"/>
    <w:rsid w:val="00F6308C"/>
    <w:rsid w:val="00FA7F2C"/>
    <w:rsid w:val="00FF243A"/>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16A5"/>
  <w15:chartTrackingRefBased/>
  <w15:docId w15:val="{70E000CF-DAB8-460C-A037-CCB53EA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86145"/>
    <w:pPr>
      <w:spacing w:before="100" w:beforeAutospacing="1" w:after="100" w:afterAutospacing="1" w:line="240" w:lineRule="auto"/>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584"/>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1E3584"/>
    <w:rPr>
      <w:rFonts w:ascii="Segoe UI" w:hAnsi="Segoe UI" w:cs="Angsana New"/>
      <w:sz w:val="18"/>
      <w:szCs w:val="22"/>
    </w:rPr>
  </w:style>
  <w:style w:type="character" w:styleId="Hyperlink">
    <w:name w:val="Hyperlink"/>
    <w:basedOn w:val="DefaultParagraphFont"/>
    <w:uiPriority w:val="99"/>
    <w:unhideWhenUsed/>
    <w:rsid w:val="00501712"/>
    <w:rPr>
      <w:color w:val="0563C1" w:themeColor="hyperlink"/>
      <w:u w:val="single"/>
    </w:rPr>
  </w:style>
  <w:style w:type="character" w:styleId="CommentReference">
    <w:name w:val="annotation reference"/>
    <w:basedOn w:val="DefaultParagraphFont"/>
    <w:uiPriority w:val="99"/>
    <w:semiHidden/>
    <w:unhideWhenUsed/>
    <w:rsid w:val="00902BDC"/>
    <w:rPr>
      <w:sz w:val="16"/>
      <w:szCs w:val="16"/>
    </w:rPr>
  </w:style>
  <w:style w:type="paragraph" w:styleId="CommentText">
    <w:name w:val="annotation text"/>
    <w:basedOn w:val="Normal"/>
    <w:link w:val="CommentTextChar"/>
    <w:uiPriority w:val="99"/>
    <w:semiHidden/>
    <w:unhideWhenUsed/>
    <w:rsid w:val="00902BDC"/>
    <w:pPr>
      <w:spacing w:line="240" w:lineRule="auto"/>
    </w:pPr>
    <w:rPr>
      <w:sz w:val="20"/>
      <w:szCs w:val="25"/>
    </w:rPr>
  </w:style>
  <w:style w:type="character" w:customStyle="1" w:styleId="CommentTextChar">
    <w:name w:val="Comment Text Char"/>
    <w:basedOn w:val="DefaultParagraphFont"/>
    <w:link w:val="CommentText"/>
    <w:uiPriority w:val="99"/>
    <w:semiHidden/>
    <w:rsid w:val="00902BDC"/>
    <w:rPr>
      <w:sz w:val="20"/>
      <w:szCs w:val="25"/>
    </w:rPr>
  </w:style>
  <w:style w:type="paragraph" w:styleId="CommentSubject">
    <w:name w:val="annotation subject"/>
    <w:basedOn w:val="CommentText"/>
    <w:next w:val="CommentText"/>
    <w:link w:val="CommentSubjectChar"/>
    <w:uiPriority w:val="99"/>
    <w:semiHidden/>
    <w:unhideWhenUsed/>
    <w:rsid w:val="00902BDC"/>
    <w:rPr>
      <w:b/>
      <w:bCs/>
    </w:rPr>
  </w:style>
  <w:style w:type="character" w:customStyle="1" w:styleId="CommentSubjectChar">
    <w:name w:val="Comment Subject Char"/>
    <w:basedOn w:val="CommentTextChar"/>
    <w:link w:val="CommentSubject"/>
    <w:uiPriority w:val="99"/>
    <w:semiHidden/>
    <w:rsid w:val="00902BDC"/>
    <w:rPr>
      <w:b/>
      <w:bCs/>
      <w:sz w:val="20"/>
      <w:szCs w:val="25"/>
    </w:rPr>
  </w:style>
  <w:style w:type="character" w:styleId="FollowedHyperlink">
    <w:name w:val="FollowedHyperlink"/>
    <w:basedOn w:val="DefaultParagraphFont"/>
    <w:uiPriority w:val="99"/>
    <w:semiHidden/>
    <w:unhideWhenUsed/>
    <w:rsid w:val="00CB57A2"/>
    <w:rPr>
      <w:color w:val="954F72" w:themeColor="followedHyperlink"/>
      <w:u w:val="single"/>
    </w:rPr>
  </w:style>
  <w:style w:type="character" w:customStyle="1" w:styleId="Heading2Char">
    <w:name w:val="Heading 2 Char"/>
    <w:basedOn w:val="DefaultParagraphFont"/>
    <w:link w:val="Heading2"/>
    <w:uiPriority w:val="9"/>
    <w:rsid w:val="00086145"/>
    <w:rPr>
      <w:rFonts w:ascii="Times New Roman" w:hAnsi="Times New Roman"/>
      <w:b/>
      <w:bCs/>
      <w:sz w:val="36"/>
      <w:szCs w:val="36"/>
      <w:lang w:val="en-US"/>
    </w:rPr>
  </w:style>
  <w:style w:type="paragraph" w:styleId="NormalWeb">
    <w:name w:val="Normal (Web)"/>
    <w:basedOn w:val="Normal"/>
    <w:uiPriority w:val="99"/>
    <w:semiHidden/>
    <w:unhideWhenUsed/>
    <w:rsid w:val="00086145"/>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0861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585486">
      <w:bodyDiv w:val="1"/>
      <w:marLeft w:val="0"/>
      <w:marRight w:val="0"/>
      <w:marTop w:val="0"/>
      <w:marBottom w:val="0"/>
      <w:divBdr>
        <w:top w:val="none" w:sz="0" w:space="0" w:color="auto"/>
        <w:left w:val="none" w:sz="0" w:space="0" w:color="auto"/>
        <w:bottom w:val="none" w:sz="0" w:space="0" w:color="auto"/>
        <w:right w:val="none" w:sz="0" w:space="0" w:color="auto"/>
      </w:divBdr>
      <w:divsChild>
        <w:div w:id="384262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gkokbiznews.com/blog/detail/642807"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ngkokpost.com/opinion/opinion/1338259/achieving-decent-work-in-thailands-fishing-industry" TargetMode="External"/><Relationship Id="rId5" Type="http://schemas.openxmlformats.org/officeDocument/2006/relationships/hyperlink" Target="http://www.alliance87.org/global_estimates_of_modern_slavery-forced_labour_and_forced_marriage.pdfhttp:/www.ilo.org/global/about-the-ilo/newsroom/news/WCMS_574717/lang--en/index.ht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Judd, Jason</dc:creator>
  <cp:keywords/>
  <dc:description/>
  <cp:lastModifiedBy>Judd, Jason</cp:lastModifiedBy>
  <cp:revision>2</cp:revision>
  <cp:lastPrinted>2017-10-07T08:20:00Z</cp:lastPrinted>
  <dcterms:created xsi:type="dcterms:W3CDTF">2017-10-13T02:29:00Z</dcterms:created>
  <dcterms:modified xsi:type="dcterms:W3CDTF">2017-10-13T02:29:00Z</dcterms:modified>
</cp:coreProperties>
</file>